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2E" w:rsidRDefault="00B4232E">
      <w:pPr>
        <w:jc w:val="center"/>
        <w:rPr>
          <w:color w:val="000000"/>
          <w:sz w:val="24"/>
        </w:rPr>
      </w:pPr>
    </w:p>
    <w:p w:rsidR="00EA71AC" w:rsidRDefault="00EA71AC">
      <w:pPr>
        <w:jc w:val="center"/>
        <w:rPr>
          <w:color w:val="000000"/>
          <w:sz w:val="24"/>
        </w:rPr>
      </w:pPr>
    </w:p>
    <w:p w:rsidR="00EA71AC" w:rsidRDefault="00EA71AC" w:rsidP="00EA71AC">
      <w:pPr>
        <w:rPr>
          <w:color w:val="000000"/>
          <w:sz w:val="24"/>
        </w:rPr>
      </w:pPr>
      <w:r>
        <w:rPr>
          <w:color w:val="000000"/>
          <w:sz w:val="24"/>
        </w:rPr>
        <w:t>_____________________       _________________________</w:t>
      </w:r>
      <w:r w:rsidR="00434D1B">
        <w:rPr>
          <w:color w:val="000000"/>
          <w:sz w:val="24"/>
        </w:rPr>
        <w:t>___________</w:t>
      </w:r>
      <w:r>
        <w:rPr>
          <w:color w:val="000000"/>
          <w:sz w:val="24"/>
        </w:rPr>
        <w:t>_________________________</w:t>
      </w:r>
    </w:p>
    <w:p w:rsidR="00B4232E" w:rsidRDefault="00B4232E" w:rsidP="00EA71AC">
      <w:pPr>
        <w:rPr>
          <w:color w:val="000000"/>
          <w:sz w:val="24"/>
        </w:rPr>
      </w:pPr>
      <w:r>
        <w:rPr>
          <w:b/>
          <w:color w:val="000000"/>
          <w:sz w:val="24"/>
        </w:rPr>
        <w:t>PWS ID</w:t>
      </w:r>
      <w:r w:rsidR="00EA71AC">
        <w:rPr>
          <w:b/>
          <w:color w:val="000000"/>
          <w:sz w:val="24"/>
        </w:rPr>
        <w:t xml:space="preserve"> (7 digits)</w:t>
      </w:r>
      <w:r w:rsidR="00EA71AC">
        <w:rPr>
          <w:b/>
          <w:color w:val="000000"/>
          <w:sz w:val="24"/>
        </w:rPr>
        <w:tab/>
      </w:r>
      <w:r w:rsidR="00EA71AC">
        <w:rPr>
          <w:b/>
          <w:color w:val="000000"/>
          <w:sz w:val="24"/>
        </w:rPr>
        <w:tab/>
        <w:t>System Name</w:t>
      </w:r>
    </w:p>
    <w:p w:rsidR="00B4232E" w:rsidRDefault="00B4232E">
      <w:pPr>
        <w:jc w:val="center"/>
        <w:rPr>
          <w:color w:val="000000"/>
          <w:sz w:val="24"/>
        </w:rPr>
      </w:pPr>
    </w:p>
    <w:p w:rsidR="00B4232E" w:rsidRPr="007E0388" w:rsidRDefault="00B4232E">
      <w:pPr>
        <w:jc w:val="center"/>
        <w:rPr>
          <w:i/>
          <w:color w:val="000000"/>
          <w:sz w:val="26"/>
          <w:szCs w:val="26"/>
        </w:rPr>
      </w:pPr>
      <w:r w:rsidRPr="007E0388">
        <w:rPr>
          <w:i/>
          <w:color w:val="000000"/>
          <w:sz w:val="26"/>
          <w:szCs w:val="26"/>
        </w:rPr>
        <w:t xml:space="preserve">I hereby certify that all information contained in this </w:t>
      </w:r>
      <w:r w:rsidR="000771EA">
        <w:rPr>
          <w:i/>
          <w:color w:val="000000"/>
          <w:sz w:val="26"/>
          <w:szCs w:val="26"/>
        </w:rPr>
        <w:t>Materials Inventory and Site Validation worksheet and Sample Site Plan are</w:t>
      </w:r>
      <w:r w:rsidRPr="007E0388">
        <w:rPr>
          <w:i/>
          <w:color w:val="000000"/>
          <w:sz w:val="26"/>
          <w:szCs w:val="26"/>
        </w:rPr>
        <w:t xml:space="preserve"> true and accurate.  I further certify that each customer listed has agreed to participate in this Lead &amp; Copper Monitoring Program and has been trained in the “Homeowner </w:t>
      </w:r>
      <w:r w:rsidR="00C76E95" w:rsidRPr="007E0388">
        <w:rPr>
          <w:i/>
          <w:color w:val="000000"/>
          <w:sz w:val="26"/>
          <w:szCs w:val="26"/>
        </w:rPr>
        <w:t>Lead/Copper</w:t>
      </w:r>
      <w:r w:rsidRPr="007E0388">
        <w:rPr>
          <w:i/>
          <w:color w:val="000000"/>
          <w:sz w:val="26"/>
          <w:szCs w:val="26"/>
        </w:rPr>
        <w:t xml:space="preserve"> Sample Collection Procedures” provided by the Mississippi State Department of Health</w:t>
      </w:r>
      <w:r w:rsidR="007E0388">
        <w:rPr>
          <w:i/>
          <w:color w:val="000000"/>
          <w:sz w:val="26"/>
          <w:szCs w:val="26"/>
        </w:rPr>
        <w:t xml:space="preserve"> (MSDH)</w:t>
      </w:r>
      <w:r w:rsidRPr="007E0388">
        <w:rPr>
          <w:i/>
          <w:color w:val="000000"/>
          <w:sz w:val="26"/>
          <w:szCs w:val="26"/>
        </w:rPr>
        <w:t>.</w:t>
      </w:r>
    </w:p>
    <w:p w:rsidR="00B4232E" w:rsidRPr="007E0388" w:rsidRDefault="00B4232E">
      <w:pPr>
        <w:jc w:val="center"/>
        <w:rPr>
          <w:sz w:val="26"/>
          <w:szCs w:val="26"/>
        </w:rPr>
      </w:pPr>
    </w:p>
    <w:p w:rsidR="00C76E95" w:rsidRDefault="00C76E95" w:rsidP="00EA71AC">
      <w:pPr>
        <w:rPr>
          <w:color w:val="000000"/>
          <w:sz w:val="24"/>
        </w:rPr>
      </w:pPr>
    </w:p>
    <w:p w:rsidR="00B4232E" w:rsidRDefault="00B4232E" w:rsidP="00EA71AC">
      <w:pPr>
        <w:rPr>
          <w:color w:val="000000"/>
          <w:sz w:val="24"/>
        </w:rPr>
      </w:pPr>
      <w:r>
        <w:rPr>
          <w:color w:val="000000"/>
          <w:sz w:val="24"/>
        </w:rPr>
        <w:t>_________________________________________</w:t>
      </w:r>
    </w:p>
    <w:p w:rsidR="00B4232E" w:rsidRDefault="00B4232E" w:rsidP="00EA71AC">
      <w:pPr>
        <w:rPr>
          <w:color w:val="000000"/>
          <w:sz w:val="24"/>
        </w:rPr>
      </w:pPr>
      <w:r>
        <w:rPr>
          <w:i/>
          <w:color w:val="000000"/>
          <w:sz w:val="24"/>
        </w:rPr>
        <w:t>Type/Print Name of Individual Completing Plan</w:t>
      </w:r>
    </w:p>
    <w:p w:rsidR="00B4232E" w:rsidRDefault="00B4232E" w:rsidP="00EA71AC">
      <w:pPr>
        <w:rPr>
          <w:color w:val="000000"/>
          <w:sz w:val="24"/>
        </w:rPr>
      </w:pPr>
    </w:p>
    <w:p w:rsidR="00B4232E" w:rsidRDefault="00B4232E" w:rsidP="00EA71AC">
      <w:pPr>
        <w:rPr>
          <w:color w:val="000000"/>
          <w:sz w:val="24"/>
        </w:rPr>
      </w:pPr>
    </w:p>
    <w:p w:rsidR="00EA71AC" w:rsidRDefault="00B4232E" w:rsidP="00EA71AC">
      <w:pPr>
        <w:rPr>
          <w:color w:val="000000"/>
          <w:sz w:val="24"/>
        </w:rPr>
      </w:pPr>
      <w:r>
        <w:rPr>
          <w:color w:val="000000"/>
          <w:sz w:val="24"/>
        </w:rPr>
        <w:t>_________________________________</w:t>
      </w:r>
      <w:r w:rsidR="00EA71AC">
        <w:rPr>
          <w:color w:val="000000"/>
          <w:sz w:val="24"/>
        </w:rPr>
        <w:t>_________</w:t>
      </w:r>
      <w:r w:rsidR="00EA71AC">
        <w:rPr>
          <w:color w:val="000000"/>
          <w:sz w:val="24"/>
        </w:rPr>
        <w:tab/>
      </w:r>
      <w:r w:rsidR="00EA71AC">
        <w:rPr>
          <w:color w:val="000000"/>
          <w:sz w:val="24"/>
        </w:rPr>
        <w:tab/>
        <w:t>_____________</w:t>
      </w:r>
      <w:r w:rsidR="00434D1B">
        <w:rPr>
          <w:color w:val="000000"/>
          <w:sz w:val="24"/>
        </w:rPr>
        <w:t>_______</w:t>
      </w:r>
      <w:r w:rsidR="00EA71AC">
        <w:rPr>
          <w:color w:val="000000"/>
          <w:sz w:val="24"/>
        </w:rPr>
        <w:t>________</w:t>
      </w:r>
    </w:p>
    <w:p w:rsidR="00EA71AC" w:rsidRDefault="00EA71AC" w:rsidP="00EA71AC">
      <w:pPr>
        <w:rPr>
          <w:i/>
          <w:color w:val="000000"/>
          <w:sz w:val="24"/>
        </w:rPr>
      </w:pPr>
      <w:r>
        <w:rPr>
          <w:i/>
          <w:color w:val="000000"/>
          <w:sz w:val="24"/>
        </w:rPr>
        <w:t>Signature of Individual Completing Plan</w:t>
      </w:r>
      <w:r>
        <w:rPr>
          <w:i/>
          <w:color w:val="000000"/>
          <w:sz w:val="24"/>
        </w:rPr>
        <w:tab/>
      </w:r>
      <w:r>
        <w:rPr>
          <w:i/>
          <w:color w:val="000000"/>
          <w:sz w:val="24"/>
        </w:rPr>
        <w:tab/>
      </w:r>
      <w:r>
        <w:rPr>
          <w:i/>
          <w:color w:val="000000"/>
          <w:sz w:val="24"/>
        </w:rPr>
        <w:tab/>
      </w:r>
      <w:r>
        <w:rPr>
          <w:i/>
          <w:color w:val="000000"/>
          <w:sz w:val="24"/>
        </w:rPr>
        <w:tab/>
        <w:t>Date Signed</w:t>
      </w:r>
    </w:p>
    <w:p w:rsidR="00EA71AC" w:rsidRDefault="00EA71AC" w:rsidP="00EA71AC">
      <w:pPr>
        <w:rPr>
          <w:i/>
          <w:color w:val="000000"/>
          <w:sz w:val="24"/>
        </w:rPr>
      </w:pPr>
    </w:p>
    <w:p w:rsidR="00B4232E" w:rsidRDefault="00B4232E" w:rsidP="00EA71AC">
      <w:pPr>
        <w:rPr>
          <w:color w:val="000000"/>
          <w:sz w:val="24"/>
        </w:rPr>
      </w:pPr>
      <w:r>
        <w:rPr>
          <w:color w:val="000000"/>
          <w:sz w:val="24"/>
        </w:rPr>
        <w:t>_______________________</w:t>
      </w:r>
      <w:r w:rsidR="00EA71AC">
        <w:rPr>
          <w:color w:val="000000"/>
          <w:sz w:val="24"/>
        </w:rPr>
        <w:tab/>
      </w:r>
      <w:r w:rsidR="00EA71AC">
        <w:rPr>
          <w:color w:val="000000"/>
          <w:sz w:val="24"/>
        </w:rPr>
        <w:tab/>
      </w:r>
      <w:r w:rsidR="00EA71AC">
        <w:rPr>
          <w:color w:val="000000"/>
          <w:sz w:val="24"/>
        </w:rPr>
        <w:tab/>
        <w:t>_________________________</w:t>
      </w:r>
      <w:r w:rsidR="00434D1B">
        <w:rPr>
          <w:color w:val="000000"/>
          <w:sz w:val="24"/>
        </w:rPr>
        <w:t>_______</w:t>
      </w:r>
      <w:r w:rsidR="00EA71AC">
        <w:rPr>
          <w:color w:val="000000"/>
          <w:sz w:val="24"/>
        </w:rPr>
        <w:t>_______________</w:t>
      </w:r>
    </w:p>
    <w:p w:rsidR="00B4232E" w:rsidRDefault="00B4232E" w:rsidP="00EA71AC">
      <w:pPr>
        <w:rPr>
          <w:i/>
          <w:color w:val="000000"/>
          <w:sz w:val="24"/>
        </w:rPr>
      </w:pPr>
      <w:r>
        <w:rPr>
          <w:i/>
          <w:color w:val="000000"/>
          <w:sz w:val="24"/>
        </w:rPr>
        <w:t xml:space="preserve"> Phone </w:t>
      </w:r>
      <w:r w:rsidR="00EA71AC">
        <w:rPr>
          <w:i/>
          <w:color w:val="000000"/>
          <w:sz w:val="24"/>
        </w:rPr>
        <w:t>Number</w:t>
      </w:r>
      <w:r>
        <w:rPr>
          <w:i/>
          <w:color w:val="000000"/>
          <w:sz w:val="24"/>
        </w:rPr>
        <w:t xml:space="preserve"> </w:t>
      </w:r>
      <w:r w:rsidR="00EA71AC">
        <w:rPr>
          <w:i/>
          <w:color w:val="000000"/>
          <w:sz w:val="24"/>
        </w:rPr>
        <w:tab/>
      </w:r>
      <w:r w:rsidR="00EA71AC">
        <w:rPr>
          <w:i/>
          <w:color w:val="000000"/>
          <w:sz w:val="24"/>
        </w:rPr>
        <w:tab/>
      </w:r>
      <w:r w:rsidR="00EA71AC">
        <w:rPr>
          <w:i/>
          <w:color w:val="000000"/>
          <w:sz w:val="24"/>
        </w:rPr>
        <w:tab/>
      </w:r>
      <w:r w:rsidR="00EA71AC">
        <w:rPr>
          <w:i/>
          <w:color w:val="000000"/>
          <w:sz w:val="24"/>
        </w:rPr>
        <w:tab/>
        <w:t>email address</w:t>
      </w:r>
    </w:p>
    <w:p w:rsidR="00B4232E" w:rsidRDefault="00B4232E" w:rsidP="00EA71AC">
      <w:pPr>
        <w:rPr>
          <w:i/>
          <w:color w:val="000000"/>
          <w:sz w:val="24"/>
        </w:rPr>
      </w:pPr>
    </w:p>
    <w:p w:rsidR="00B4232E" w:rsidRDefault="00B4232E">
      <w:pPr>
        <w:jc w:val="center"/>
        <w:rPr>
          <w:b/>
        </w:rPr>
      </w:pPr>
    </w:p>
    <w:p w:rsidR="00B4232E" w:rsidRPr="000771EA" w:rsidRDefault="00B4232E">
      <w:pPr>
        <w:pStyle w:val="Heading3"/>
        <w:rPr>
          <w:sz w:val="26"/>
          <w:szCs w:val="26"/>
        </w:rPr>
      </w:pPr>
      <w:r w:rsidRPr="000771EA">
        <w:rPr>
          <w:sz w:val="26"/>
          <w:szCs w:val="26"/>
        </w:rPr>
        <w:t>INSTRUCTIONS</w:t>
      </w:r>
    </w:p>
    <w:p w:rsidR="00B4232E" w:rsidRPr="00C76E95" w:rsidRDefault="00B4232E">
      <w:pPr>
        <w:rPr>
          <w:sz w:val="24"/>
          <w:szCs w:val="24"/>
        </w:rPr>
      </w:pPr>
    </w:p>
    <w:p w:rsidR="00B4232E" w:rsidRDefault="00B4232E">
      <w:r w:rsidRPr="00C76E95">
        <w:rPr>
          <w:sz w:val="24"/>
          <w:szCs w:val="24"/>
        </w:rPr>
        <w:t xml:space="preserve">Samples must be </w:t>
      </w:r>
      <w:r w:rsidR="00C76E95" w:rsidRPr="00C76E95">
        <w:rPr>
          <w:sz w:val="24"/>
          <w:szCs w:val="24"/>
        </w:rPr>
        <w:t>collected</w:t>
      </w:r>
      <w:r w:rsidRPr="00C76E95">
        <w:rPr>
          <w:sz w:val="24"/>
          <w:szCs w:val="24"/>
        </w:rPr>
        <w:t xml:space="preserve"> at locations where the highest lead levels are likely to be found.  A “</w:t>
      </w:r>
      <w:proofErr w:type="spellStart"/>
      <w:r w:rsidRPr="00C76E95">
        <w:rPr>
          <w:sz w:val="24"/>
          <w:szCs w:val="24"/>
        </w:rPr>
        <w:t>Tiering</w:t>
      </w:r>
      <w:proofErr w:type="spellEnd"/>
      <w:r w:rsidRPr="00C76E95">
        <w:rPr>
          <w:sz w:val="24"/>
          <w:szCs w:val="24"/>
        </w:rPr>
        <w:t xml:space="preserve"> System” has been established to help prioritize your </w:t>
      </w:r>
      <w:r w:rsidR="007E0388">
        <w:rPr>
          <w:sz w:val="24"/>
          <w:szCs w:val="24"/>
        </w:rPr>
        <w:t>sample</w:t>
      </w:r>
      <w:r w:rsidRPr="00C76E95">
        <w:rPr>
          <w:sz w:val="24"/>
          <w:szCs w:val="24"/>
        </w:rPr>
        <w:t xml:space="preserve"> sites.  The box below defines the </w:t>
      </w:r>
      <w:proofErr w:type="spellStart"/>
      <w:r w:rsidRPr="00C76E95">
        <w:rPr>
          <w:sz w:val="24"/>
          <w:szCs w:val="24"/>
        </w:rPr>
        <w:t>tiering</w:t>
      </w:r>
      <w:proofErr w:type="spellEnd"/>
      <w:r w:rsidRPr="00C76E95">
        <w:rPr>
          <w:sz w:val="24"/>
          <w:szCs w:val="24"/>
        </w:rPr>
        <w:t xml:space="preserve"> system for prioritizing sample</w:t>
      </w:r>
      <w:r>
        <w:t xml:space="preserve"> sites.  </w:t>
      </w:r>
    </w:p>
    <w:p w:rsidR="00B4232E" w:rsidRDefault="006A05E6">
      <w:r>
        <w:rPr>
          <w:noProof/>
        </w:rPr>
        <w:pict>
          <v:shapetype id="_x0000_t202" coordsize="21600,21600" o:spt="202" path="m,l,21600r21600,l21600,xe">
            <v:stroke joinstyle="miter"/>
            <v:path gradientshapeok="t" o:connecttype="rect"/>
          </v:shapetype>
          <v:shape id="_x0000_s1026" type="#_x0000_t202" style="position:absolute;margin-left:10.2pt;margin-top:9.3pt;width:512.55pt;height:297.75pt;z-index:251654656" o:allowincell="f">
            <v:textbox>
              <w:txbxContent>
                <w:p w:rsidR="00B4232E" w:rsidRPr="00C76E95" w:rsidRDefault="00B4232E">
                  <w:pPr>
                    <w:pStyle w:val="Heading3"/>
                    <w:rPr>
                      <w:shadow/>
                      <w:sz w:val="24"/>
                      <w:szCs w:val="24"/>
                    </w:rPr>
                  </w:pPr>
                  <w:r w:rsidRPr="00C76E95">
                    <w:rPr>
                      <w:shadow/>
                      <w:sz w:val="24"/>
                      <w:szCs w:val="24"/>
                    </w:rPr>
                    <w:t>TIERS FOR COMMUNITY WATER SYSTEMS</w:t>
                  </w:r>
                </w:p>
                <w:p w:rsidR="00B4232E" w:rsidRPr="00434D1B" w:rsidRDefault="00B4232E">
                  <w:pPr>
                    <w:jc w:val="center"/>
                    <w:rPr>
                      <w:b/>
                      <w:sz w:val="16"/>
                      <w:szCs w:val="16"/>
                    </w:rPr>
                  </w:pPr>
                </w:p>
                <w:p w:rsidR="00B4232E" w:rsidRPr="00C76E95" w:rsidRDefault="00B4232E">
                  <w:pPr>
                    <w:jc w:val="both"/>
                    <w:rPr>
                      <w:sz w:val="24"/>
                      <w:szCs w:val="24"/>
                    </w:rPr>
                  </w:pPr>
                  <w:r w:rsidRPr="00C76E95">
                    <w:rPr>
                      <w:b/>
                      <w:sz w:val="24"/>
                      <w:szCs w:val="24"/>
                    </w:rPr>
                    <w:t xml:space="preserve">TIER 1 </w:t>
                  </w:r>
                  <w:r w:rsidRPr="00C76E95">
                    <w:rPr>
                      <w:sz w:val="24"/>
                      <w:szCs w:val="24"/>
                    </w:rPr>
                    <w:t xml:space="preserve">sampling sites are </w:t>
                  </w:r>
                  <w:r w:rsidRPr="00F75EEA">
                    <w:rPr>
                      <w:sz w:val="24"/>
                      <w:szCs w:val="24"/>
                      <w:u w:val="single"/>
                    </w:rPr>
                    <w:t>single family structures</w:t>
                  </w:r>
                  <w:r w:rsidRPr="00C76E95">
                    <w:rPr>
                      <w:sz w:val="24"/>
                      <w:szCs w:val="24"/>
                    </w:rPr>
                    <w:t>:</w:t>
                  </w:r>
                </w:p>
                <w:p w:rsidR="00F75EEA" w:rsidRDefault="00B4232E" w:rsidP="00F75EEA">
                  <w:pPr>
                    <w:numPr>
                      <w:ilvl w:val="0"/>
                      <w:numId w:val="1"/>
                    </w:numPr>
                    <w:jc w:val="both"/>
                    <w:rPr>
                      <w:sz w:val="24"/>
                      <w:szCs w:val="24"/>
                    </w:rPr>
                  </w:pPr>
                  <w:r w:rsidRPr="00F75EEA">
                    <w:rPr>
                      <w:sz w:val="24"/>
                      <w:szCs w:val="24"/>
                    </w:rPr>
                    <w:t xml:space="preserve">containing copper pipes with lead solder installed </w:t>
                  </w:r>
                  <w:r w:rsidRPr="00F75EEA">
                    <w:rPr>
                      <w:b/>
                      <w:sz w:val="24"/>
                      <w:szCs w:val="24"/>
                    </w:rPr>
                    <w:t>after 1982</w:t>
                  </w:r>
                  <w:r w:rsidRPr="00F75EEA">
                    <w:rPr>
                      <w:sz w:val="24"/>
                      <w:szCs w:val="24"/>
                    </w:rPr>
                    <w:t xml:space="preserve"> </w:t>
                  </w:r>
                  <w:r w:rsidR="00F75EEA">
                    <w:rPr>
                      <w:sz w:val="24"/>
                      <w:szCs w:val="24"/>
                    </w:rPr>
                    <w:t xml:space="preserve">OR </w:t>
                  </w:r>
                </w:p>
                <w:p w:rsidR="00B4232E" w:rsidRPr="00F75EEA" w:rsidRDefault="00C76E95" w:rsidP="00F75EEA">
                  <w:pPr>
                    <w:numPr>
                      <w:ilvl w:val="0"/>
                      <w:numId w:val="1"/>
                    </w:numPr>
                    <w:jc w:val="both"/>
                    <w:rPr>
                      <w:sz w:val="24"/>
                      <w:szCs w:val="24"/>
                    </w:rPr>
                  </w:pPr>
                  <w:r w:rsidRPr="00F75EEA">
                    <w:rPr>
                      <w:sz w:val="24"/>
                      <w:szCs w:val="24"/>
                    </w:rPr>
                    <w:t>contain</w:t>
                  </w:r>
                  <w:r w:rsidR="00F75EEA" w:rsidRPr="00F75EEA">
                    <w:rPr>
                      <w:sz w:val="24"/>
                      <w:szCs w:val="24"/>
                    </w:rPr>
                    <w:t>ing</w:t>
                  </w:r>
                  <w:r w:rsidRPr="00F75EEA">
                    <w:rPr>
                      <w:sz w:val="24"/>
                      <w:szCs w:val="24"/>
                    </w:rPr>
                    <w:t xml:space="preserve"> lead p</w:t>
                  </w:r>
                  <w:r w:rsidR="00B4232E" w:rsidRPr="00F75EEA">
                    <w:rPr>
                      <w:sz w:val="24"/>
                      <w:szCs w:val="24"/>
                    </w:rPr>
                    <w:t xml:space="preserve">ipes </w:t>
                  </w:r>
                  <w:r w:rsidR="00F75EEA">
                    <w:rPr>
                      <w:sz w:val="24"/>
                      <w:szCs w:val="24"/>
                    </w:rPr>
                    <w:t>OR</w:t>
                  </w:r>
                </w:p>
                <w:p w:rsidR="00B4232E" w:rsidRPr="00C76E95" w:rsidRDefault="00B4232E">
                  <w:pPr>
                    <w:numPr>
                      <w:ilvl w:val="0"/>
                      <w:numId w:val="1"/>
                    </w:numPr>
                    <w:jc w:val="both"/>
                    <w:rPr>
                      <w:sz w:val="24"/>
                      <w:szCs w:val="24"/>
                    </w:rPr>
                  </w:pPr>
                  <w:r w:rsidRPr="00C76E95">
                    <w:rPr>
                      <w:sz w:val="24"/>
                      <w:szCs w:val="24"/>
                    </w:rPr>
                    <w:t>served by a lead service line</w:t>
                  </w:r>
                </w:p>
                <w:p w:rsidR="00B4232E" w:rsidRPr="00C76E95" w:rsidRDefault="00B4232E">
                  <w:pPr>
                    <w:jc w:val="both"/>
                    <w:rPr>
                      <w:sz w:val="24"/>
                      <w:szCs w:val="24"/>
                    </w:rPr>
                  </w:pPr>
                </w:p>
                <w:p w:rsidR="00B4232E" w:rsidRPr="00C76E95" w:rsidRDefault="00B4232E">
                  <w:pPr>
                    <w:jc w:val="both"/>
                    <w:rPr>
                      <w:sz w:val="24"/>
                      <w:szCs w:val="24"/>
                    </w:rPr>
                  </w:pPr>
                  <w:r w:rsidRPr="00C76E95">
                    <w:rPr>
                      <w:b/>
                      <w:sz w:val="24"/>
                      <w:szCs w:val="24"/>
                    </w:rPr>
                    <w:t xml:space="preserve">TIER 2 </w:t>
                  </w:r>
                  <w:r w:rsidRPr="00C76E95">
                    <w:rPr>
                      <w:sz w:val="24"/>
                      <w:szCs w:val="24"/>
                    </w:rPr>
                    <w:t xml:space="preserve">sampling sites consist of </w:t>
                  </w:r>
                  <w:r w:rsidRPr="00F75EEA">
                    <w:rPr>
                      <w:sz w:val="24"/>
                      <w:szCs w:val="24"/>
                      <w:u w:val="single"/>
                    </w:rPr>
                    <w:t>buildings, including multiple family residences</w:t>
                  </w:r>
                  <w:r w:rsidRPr="00C76E95">
                    <w:rPr>
                      <w:sz w:val="24"/>
                      <w:szCs w:val="24"/>
                    </w:rPr>
                    <w:t xml:space="preserve">: </w:t>
                  </w:r>
                </w:p>
                <w:p w:rsidR="00F75EEA" w:rsidRDefault="00F75EEA" w:rsidP="00F75EEA">
                  <w:pPr>
                    <w:numPr>
                      <w:ilvl w:val="0"/>
                      <w:numId w:val="1"/>
                    </w:numPr>
                    <w:jc w:val="both"/>
                    <w:rPr>
                      <w:sz w:val="24"/>
                      <w:szCs w:val="24"/>
                    </w:rPr>
                  </w:pPr>
                  <w:r w:rsidRPr="00C76E95">
                    <w:rPr>
                      <w:sz w:val="24"/>
                      <w:szCs w:val="24"/>
                    </w:rPr>
                    <w:t xml:space="preserve">containing copper pipes with lead solder installed </w:t>
                  </w:r>
                  <w:r w:rsidRPr="00F75EEA">
                    <w:rPr>
                      <w:b/>
                      <w:sz w:val="24"/>
                      <w:szCs w:val="24"/>
                    </w:rPr>
                    <w:t>after 1982</w:t>
                  </w:r>
                  <w:r w:rsidRPr="00C76E95">
                    <w:rPr>
                      <w:sz w:val="24"/>
                      <w:szCs w:val="24"/>
                    </w:rPr>
                    <w:t xml:space="preserve"> </w:t>
                  </w:r>
                  <w:r>
                    <w:rPr>
                      <w:sz w:val="24"/>
                      <w:szCs w:val="24"/>
                    </w:rPr>
                    <w:t>OR</w:t>
                  </w:r>
                </w:p>
                <w:p w:rsidR="00F75EEA" w:rsidRPr="00C76E95" w:rsidRDefault="00F75EEA" w:rsidP="00F75EEA">
                  <w:pPr>
                    <w:numPr>
                      <w:ilvl w:val="0"/>
                      <w:numId w:val="1"/>
                    </w:numPr>
                    <w:jc w:val="both"/>
                    <w:rPr>
                      <w:sz w:val="24"/>
                      <w:szCs w:val="24"/>
                    </w:rPr>
                  </w:pPr>
                  <w:r>
                    <w:rPr>
                      <w:sz w:val="24"/>
                      <w:szCs w:val="24"/>
                    </w:rPr>
                    <w:t>containing lead p</w:t>
                  </w:r>
                  <w:r w:rsidRPr="00C76E95">
                    <w:rPr>
                      <w:sz w:val="24"/>
                      <w:szCs w:val="24"/>
                    </w:rPr>
                    <w:t xml:space="preserve">ipes </w:t>
                  </w:r>
                  <w:r>
                    <w:rPr>
                      <w:sz w:val="24"/>
                      <w:szCs w:val="24"/>
                    </w:rPr>
                    <w:t>OR</w:t>
                  </w:r>
                </w:p>
                <w:p w:rsidR="00F75EEA" w:rsidRPr="00C76E95" w:rsidRDefault="00F75EEA" w:rsidP="00F75EEA">
                  <w:pPr>
                    <w:numPr>
                      <w:ilvl w:val="0"/>
                      <w:numId w:val="1"/>
                    </w:numPr>
                    <w:jc w:val="both"/>
                    <w:rPr>
                      <w:sz w:val="24"/>
                      <w:szCs w:val="24"/>
                    </w:rPr>
                  </w:pPr>
                  <w:r w:rsidRPr="00C76E95">
                    <w:rPr>
                      <w:sz w:val="24"/>
                      <w:szCs w:val="24"/>
                    </w:rPr>
                    <w:t>served by a lead service line</w:t>
                  </w:r>
                </w:p>
                <w:p w:rsidR="00B4232E" w:rsidRPr="00C76E95" w:rsidRDefault="00B4232E">
                  <w:pPr>
                    <w:jc w:val="both"/>
                    <w:rPr>
                      <w:sz w:val="24"/>
                      <w:szCs w:val="24"/>
                    </w:rPr>
                  </w:pPr>
                </w:p>
                <w:p w:rsidR="00B4232E" w:rsidRPr="00C76E95" w:rsidRDefault="00B4232E">
                  <w:pPr>
                    <w:pStyle w:val="BodyText"/>
                    <w:rPr>
                      <w:sz w:val="24"/>
                      <w:szCs w:val="24"/>
                    </w:rPr>
                  </w:pPr>
                  <w:r w:rsidRPr="00C76E95">
                    <w:rPr>
                      <w:sz w:val="24"/>
                      <w:szCs w:val="24"/>
                    </w:rPr>
                    <w:t>Note:  When multiple family residences comprise at least 20% of the structures served by a water system, they may be counted as Tier 1 sites.  Should this apply to your system, please indicate this on your plan.</w:t>
                  </w:r>
                </w:p>
                <w:p w:rsidR="00B4232E" w:rsidRPr="00C76E95" w:rsidRDefault="00B4232E">
                  <w:pPr>
                    <w:jc w:val="both"/>
                    <w:rPr>
                      <w:b/>
                      <w:sz w:val="24"/>
                      <w:szCs w:val="24"/>
                    </w:rPr>
                  </w:pPr>
                </w:p>
                <w:p w:rsidR="00B4232E" w:rsidRDefault="00B4232E">
                  <w:pPr>
                    <w:jc w:val="both"/>
                    <w:rPr>
                      <w:sz w:val="24"/>
                      <w:szCs w:val="24"/>
                    </w:rPr>
                  </w:pPr>
                  <w:r w:rsidRPr="00C76E95">
                    <w:rPr>
                      <w:b/>
                      <w:sz w:val="24"/>
                      <w:szCs w:val="24"/>
                    </w:rPr>
                    <w:t xml:space="preserve">TIER 3 </w:t>
                  </w:r>
                  <w:r w:rsidRPr="00C76E95">
                    <w:rPr>
                      <w:sz w:val="24"/>
                      <w:szCs w:val="24"/>
                    </w:rPr>
                    <w:t xml:space="preserve">sampling sites are </w:t>
                  </w:r>
                  <w:r w:rsidRPr="00F75EEA">
                    <w:rPr>
                      <w:sz w:val="24"/>
                      <w:szCs w:val="24"/>
                      <w:u w:val="single"/>
                    </w:rPr>
                    <w:t>single family structures</w:t>
                  </w:r>
                  <w:r w:rsidRPr="00C76E95">
                    <w:rPr>
                      <w:sz w:val="24"/>
                      <w:szCs w:val="24"/>
                    </w:rPr>
                    <w:t xml:space="preserve"> containing copper pipes with lead solder installed </w:t>
                  </w:r>
                  <w:r w:rsidRPr="00F75EEA">
                    <w:rPr>
                      <w:b/>
                      <w:sz w:val="24"/>
                      <w:szCs w:val="24"/>
                    </w:rPr>
                    <w:t>before 1983</w:t>
                  </w:r>
                  <w:r w:rsidRPr="00C76E95">
                    <w:rPr>
                      <w:sz w:val="24"/>
                      <w:szCs w:val="24"/>
                    </w:rPr>
                    <w:t>.</w:t>
                  </w:r>
                </w:p>
                <w:p w:rsidR="00F75EEA" w:rsidRDefault="00F75EEA">
                  <w:pPr>
                    <w:jc w:val="both"/>
                    <w:rPr>
                      <w:sz w:val="24"/>
                      <w:szCs w:val="24"/>
                    </w:rPr>
                  </w:pPr>
                </w:p>
                <w:p w:rsidR="00F75EEA" w:rsidRPr="00C76E95" w:rsidRDefault="00F75EEA">
                  <w:pPr>
                    <w:jc w:val="both"/>
                    <w:rPr>
                      <w:sz w:val="24"/>
                      <w:szCs w:val="24"/>
                    </w:rPr>
                  </w:pPr>
                  <w:r w:rsidRPr="00F75EEA">
                    <w:rPr>
                      <w:b/>
                      <w:sz w:val="24"/>
                      <w:szCs w:val="24"/>
                    </w:rPr>
                    <w:t>OTHER</w:t>
                  </w:r>
                  <w:r>
                    <w:rPr>
                      <w:sz w:val="24"/>
                      <w:szCs w:val="24"/>
                    </w:rPr>
                    <w:t xml:space="preserve">: If your system does not have enough Tier 1, 2, and 3 Sites to fill up its site plan, then you must use representative sites to complete your plan.  </w:t>
                  </w:r>
                </w:p>
                <w:p w:rsidR="00B4232E" w:rsidRPr="00C76E95" w:rsidRDefault="00B4232E">
                  <w:pPr>
                    <w:jc w:val="both"/>
                    <w:rPr>
                      <w:sz w:val="24"/>
                      <w:szCs w:val="24"/>
                    </w:rPr>
                  </w:pPr>
                </w:p>
                <w:p w:rsidR="00B4232E" w:rsidRDefault="00B4232E">
                  <w:pPr>
                    <w:jc w:val="both"/>
                  </w:pPr>
                </w:p>
              </w:txbxContent>
            </v:textbox>
          </v:shape>
        </w:pict>
      </w:r>
    </w:p>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B4232E" w:rsidRDefault="00B4232E"/>
    <w:p w:rsidR="00F1247E" w:rsidRDefault="00F1247E">
      <w:pPr>
        <w:rPr>
          <w:sz w:val="24"/>
          <w:szCs w:val="24"/>
        </w:rPr>
      </w:pPr>
    </w:p>
    <w:p w:rsidR="00F1247E" w:rsidRPr="000771EA" w:rsidRDefault="00F1247E" w:rsidP="00F1247E">
      <w:pPr>
        <w:pStyle w:val="Heading3"/>
        <w:jc w:val="left"/>
        <w:rPr>
          <w:sz w:val="26"/>
          <w:szCs w:val="26"/>
        </w:rPr>
      </w:pPr>
      <w:r w:rsidRPr="000771EA">
        <w:rPr>
          <w:sz w:val="26"/>
          <w:szCs w:val="26"/>
        </w:rPr>
        <w:lastRenderedPageBreak/>
        <w:t>INSTRUCTIONS</w:t>
      </w:r>
      <w:r>
        <w:rPr>
          <w:sz w:val="26"/>
          <w:szCs w:val="26"/>
        </w:rPr>
        <w:t xml:space="preserve"> for Lead &amp; Copper worksheet and Sample Site Plan </w:t>
      </w:r>
      <w:r w:rsidRPr="000771EA">
        <w:rPr>
          <w:i/>
        </w:rPr>
        <w:t>(continued)</w:t>
      </w:r>
    </w:p>
    <w:p w:rsidR="00F1247E" w:rsidRPr="004270B8" w:rsidRDefault="00F1247E" w:rsidP="00F1247E">
      <w:pPr>
        <w:rPr>
          <w:sz w:val="10"/>
          <w:szCs w:val="10"/>
        </w:rPr>
      </w:pPr>
    </w:p>
    <w:p w:rsidR="00B4232E" w:rsidRPr="00434D1B" w:rsidRDefault="00B4232E">
      <w:pPr>
        <w:rPr>
          <w:sz w:val="24"/>
          <w:szCs w:val="24"/>
        </w:rPr>
      </w:pPr>
      <w:r w:rsidRPr="00434D1B">
        <w:rPr>
          <w:sz w:val="24"/>
          <w:szCs w:val="24"/>
        </w:rPr>
        <w:t>To identify enough sites that meet these criteria, you should survey all records documenting the materials used to construct and repair your distribution system and buildings connected to your distribution system.</w:t>
      </w:r>
    </w:p>
    <w:p w:rsidR="00B4232E" w:rsidRPr="00434D1B" w:rsidRDefault="00B4232E">
      <w:pPr>
        <w:pStyle w:val="BodyText2"/>
        <w:rPr>
          <w:sz w:val="24"/>
          <w:szCs w:val="24"/>
        </w:rPr>
      </w:pPr>
    </w:p>
    <w:p w:rsidR="00B4232E" w:rsidRPr="00434D1B" w:rsidRDefault="00B4232E">
      <w:pPr>
        <w:pStyle w:val="BodyText2"/>
        <w:rPr>
          <w:sz w:val="24"/>
          <w:szCs w:val="24"/>
        </w:rPr>
      </w:pPr>
      <w:r w:rsidRPr="00434D1B">
        <w:rPr>
          <w:sz w:val="24"/>
          <w:szCs w:val="24"/>
        </w:rPr>
        <w:t xml:space="preserve">The minimum number of lead and copper tap samples you must collect depends upon your system size (population) and what monitoring schedule you are on (standard or reduced).   During each monitoring event, MSDH will specify the minimum number of samples that </w:t>
      </w:r>
      <w:r w:rsidR="00434D1B">
        <w:rPr>
          <w:sz w:val="24"/>
          <w:szCs w:val="24"/>
        </w:rPr>
        <w:t>must</w:t>
      </w:r>
      <w:r w:rsidRPr="00434D1B">
        <w:rPr>
          <w:sz w:val="24"/>
          <w:szCs w:val="24"/>
        </w:rPr>
        <w:t xml:space="preserve"> to be collected.  </w:t>
      </w:r>
    </w:p>
    <w:p w:rsidR="00B4232E" w:rsidRPr="00434D1B" w:rsidRDefault="00B4232E">
      <w:pPr>
        <w:jc w:val="both"/>
        <w:rPr>
          <w:sz w:val="24"/>
          <w:szCs w:val="24"/>
        </w:rPr>
      </w:pPr>
    </w:p>
    <w:p w:rsidR="00B4232E" w:rsidRPr="004270B8" w:rsidRDefault="00B4232E">
      <w:pPr>
        <w:ind w:left="1440" w:firstLine="720"/>
        <w:rPr>
          <w:b/>
          <w:sz w:val="24"/>
          <w:szCs w:val="24"/>
          <w:u w:val="single"/>
        </w:rPr>
      </w:pPr>
      <w:r w:rsidRPr="004270B8">
        <w:rPr>
          <w:b/>
          <w:sz w:val="24"/>
          <w:szCs w:val="24"/>
          <w:u w:val="single"/>
        </w:rPr>
        <w:t>System Size (Pop.)</w:t>
      </w:r>
      <w:r w:rsidRPr="004270B8">
        <w:rPr>
          <w:b/>
          <w:sz w:val="24"/>
          <w:szCs w:val="24"/>
        </w:rPr>
        <w:tab/>
      </w:r>
      <w:r w:rsidRPr="004270B8">
        <w:rPr>
          <w:b/>
          <w:sz w:val="24"/>
          <w:szCs w:val="24"/>
          <w:u w:val="single"/>
        </w:rPr>
        <w:t xml:space="preserve"># Samples Standard Monitoring </w:t>
      </w:r>
    </w:p>
    <w:p w:rsidR="00B4232E" w:rsidRPr="00434D1B" w:rsidRDefault="004270B8">
      <w:pPr>
        <w:ind w:left="2160"/>
        <w:jc w:val="both"/>
        <w:rPr>
          <w:sz w:val="24"/>
          <w:szCs w:val="24"/>
        </w:rPr>
      </w:pPr>
      <w:r>
        <w:rPr>
          <w:sz w:val="24"/>
          <w:szCs w:val="24"/>
        </w:rPr>
        <w:t xml:space="preserve">Over </w:t>
      </w:r>
      <w:r w:rsidR="00B4232E" w:rsidRPr="00434D1B">
        <w:rPr>
          <w:sz w:val="24"/>
          <w:szCs w:val="24"/>
        </w:rPr>
        <w:t>100,000</w:t>
      </w:r>
      <w:r w:rsidR="00B4232E" w:rsidRPr="00434D1B">
        <w:rPr>
          <w:sz w:val="24"/>
          <w:szCs w:val="24"/>
        </w:rPr>
        <w:tab/>
      </w:r>
      <w:r w:rsidR="00B4232E" w:rsidRPr="00434D1B">
        <w:rPr>
          <w:sz w:val="24"/>
          <w:szCs w:val="24"/>
        </w:rPr>
        <w:tab/>
      </w:r>
      <w:r w:rsidR="00B4232E" w:rsidRPr="00434D1B">
        <w:rPr>
          <w:sz w:val="24"/>
          <w:szCs w:val="24"/>
        </w:rPr>
        <w:tab/>
        <w:t>100</w:t>
      </w:r>
    </w:p>
    <w:p w:rsidR="00B4232E" w:rsidRPr="00434D1B" w:rsidRDefault="00B4232E">
      <w:pPr>
        <w:ind w:left="1440" w:firstLine="720"/>
        <w:jc w:val="both"/>
        <w:rPr>
          <w:sz w:val="24"/>
          <w:szCs w:val="24"/>
        </w:rPr>
      </w:pPr>
      <w:r w:rsidRPr="00434D1B">
        <w:rPr>
          <w:sz w:val="24"/>
          <w:szCs w:val="24"/>
        </w:rPr>
        <w:t>10,001-100,000</w:t>
      </w:r>
      <w:r w:rsidRPr="00434D1B">
        <w:rPr>
          <w:sz w:val="24"/>
          <w:szCs w:val="24"/>
        </w:rPr>
        <w:tab/>
      </w:r>
      <w:r w:rsidRPr="00434D1B">
        <w:rPr>
          <w:sz w:val="24"/>
          <w:szCs w:val="24"/>
        </w:rPr>
        <w:tab/>
        <w:t>60</w:t>
      </w:r>
    </w:p>
    <w:p w:rsidR="00B4232E" w:rsidRPr="00434D1B" w:rsidRDefault="00B4232E">
      <w:pPr>
        <w:ind w:left="1440" w:firstLine="720"/>
        <w:jc w:val="both"/>
        <w:rPr>
          <w:sz w:val="24"/>
          <w:szCs w:val="24"/>
        </w:rPr>
      </w:pPr>
      <w:r w:rsidRPr="00434D1B">
        <w:rPr>
          <w:sz w:val="24"/>
          <w:szCs w:val="24"/>
        </w:rPr>
        <w:t>3,301-10,000</w:t>
      </w:r>
      <w:r w:rsidRPr="00434D1B">
        <w:rPr>
          <w:sz w:val="24"/>
          <w:szCs w:val="24"/>
        </w:rPr>
        <w:tab/>
      </w:r>
      <w:r w:rsidRPr="00434D1B">
        <w:rPr>
          <w:sz w:val="24"/>
          <w:szCs w:val="24"/>
        </w:rPr>
        <w:tab/>
      </w:r>
      <w:r w:rsidRPr="00434D1B">
        <w:rPr>
          <w:sz w:val="24"/>
          <w:szCs w:val="24"/>
        </w:rPr>
        <w:tab/>
        <w:t>40</w:t>
      </w:r>
    </w:p>
    <w:p w:rsidR="00B4232E" w:rsidRPr="00434D1B" w:rsidRDefault="00B4232E">
      <w:pPr>
        <w:tabs>
          <w:tab w:val="num" w:pos="5040"/>
        </w:tabs>
        <w:ind w:left="1440" w:firstLine="720"/>
        <w:jc w:val="both"/>
        <w:rPr>
          <w:sz w:val="24"/>
          <w:szCs w:val="24"/>
        </w:rPr>
      </w:pPr>
      <w:r w:rsidRPr="00434D1B">
        <w:rPr>
          <w:sz w:val="24"/>
          <w:szCs w:val="24"/>
        </w:rPr>
        <w:t>501-3,300</w:t>
      </w:r>
      <w:r w:rsidRPr="00434D1B">
        <w:rPr>
          <w:sz w:val="24"/>
          <w:szCs w:val="24"/>
        </w:rPr>
        <w:tab/>
        <w:t>20</w:t>
      </w:r>
    </w:p>
    <w:p w:rsidR="00B4232E" w:rsidRPr="00434D1B" w:rsidRDefault="00B4232E">
      <w:pPr>
        <w:numPr>
          <w:ilvl w:val="1"/>
          <w:numId w:val="4"/>
        </w:numPr>
        <w:jc w:val="both"/>
        <w:rPr>
          <w:sz w:val="24"/>
          <w:szCs w:val="24"/>
        </w:rPr>
      </w:pPr>
      <w:r w:rsidRPr="00434D1B">
        <w:rPr>
          <w:sz w:val="24"/>
          <w:szCs w:val="24"/>
        </w:rPr>
        <w:t>10</w:t>
      </w:r>
    </w:p>
    <w:p w:rsidR="00B4232E" w:rsidRPr="00434D1B" w:rsidRDefault="004270B8">
      <w:pPr>
        <w:ind w:left="2160"/>
        <w:jc w:val="both"/>
        <w:rPr>
          <w:sz w:val="24"/>
          <w:szCs w:val="24"/>
        </w:rPr>
      </w:pPr>
      <w:r>
        <w:rPr>
          <w:sz w:val="24"/>
          <w:szCs w:val="24"/>
        </w:rPr>
        <w:t xml:space="preserve">Less than </w:t>
      </w:r>
      <w:r w:rsidR="00B4232E" w:rsidRPr="00434D1B">
        <w:rPr>
          <w:sz w:val="24"/>
          <w:szCs w:val="24"/>
        </w:rPr>
        <w:t>100</w:t>
      </w:r>
      <w:r w:rsidR="00B4232E" w:rsidRPr="00434D1B">
        <w:rPr>
          <w:sz w:val="24"/>
          <w:szCs w:val="24"/>
        </w:rPr>
        <w:tab/>
      </w:r>
      <w:r w:rsidR="00B4232E" w:rsidRPr="00434D1B">
        <w:rPr>
          <w:sz w:val="24"/>
          <w:szCs w:val="24"/>
        </w:rPr>
        <w:tab/>
      </w:r>
      <w:r w:rsidR="00B4232E" w:rsidRPr="00434D1B">
        <w:rPr>
          <w:sz w:val="24"/>
          <w:szCs w:val="24"/>
        </w:rPr>
        <w:tab/>
        <w:t>5</w:t>
      </w:r>
    </w:p>
    <w:p w:rsidR="00B4232E" w:rsidRPr="00434D1B" w:rsidRDefault="00B4232E">
      <w:pPr>
        <w:jc w:val="both"/>
        <w:rPr>
          <w:sz w:val="24"/>
          <w:szCs w:val="24"/>
        </w:rPr>
      </w:pPr>
    </w:p>
    <w:p w:rsidR="00B4232E" w:rsidRPr="00434D1B" w:rsidRDefault="00B4232E">
      <w:pPr>
        <w:jc w:val="both"/>
        <w:rPr>
          <w:sz w:val="24"/>
          <w:szCs w:val="24"/>
        </w:rPr>
      </w:pPr>
      <w:r w:rsidRPr="00434D1B">
        <w:rPr>
          <w:sz w:val="24"/>
          <w:szCs w:val="24"/>
        </w:rPr>
        <w:t xml:space="preserve">Using the </w:t>
      </w:r>
      <w:proofErr w:type="spellStart"/>
      <w:r w:rsidRPr="00434D1B">
        <w:rPr>
          <w:sz w:val="24"/>
          <w:szCs w:val="24"/>
        </w:rPr>
        <w:t>Tiering</w:t>
      </w:r>
      <w:proofErr w:type="spellEnd"/>
      <w:r w:rsidRPr="00434D1B">
        <w:rPr>
          <w:sz w:val="24"/>
          <w:szCs w:val="24"/>
        </w:rPr>
        <w:t xml:space="preserve"> criteria and the chart above, you are now ready to identify those sites at which lead and copper sampling will be conducted.  Once monitoring begins, you must use the same sites, unless a site is no longer accessible to you or no longer fits the requirements of a tier</w:t>
      </w:r>
      <w:r w:rsidRPr="00434D1B">
        <w:rPr>
          <w:b/>
          <w:sz w:val="24"/>
          <w:szCs w:val="24"/>
        </w:rPr>
        <w:t>.  It is therefore recommended that you identify more sampling sites than the minimum number required.</w:t>
      </w:r>
      <w:r w:rsidRPr="00434D1B">
        <w:rPr>
          <w:sz w:val="24"/>
          <w:szCs w:val="24"/>
        </w:rPr>
        <w:t xml:space="preserve">  For example, if your system serves a population of 10,000, you must identify a </w:t>
      </w:r>
      <w:r w:rsidRPr="00434D1B">
        <w:rPr>
          <w:b/>
          <w:sz w:val="24"/>
          <w:szCs w:val="24"/>
        </w:rPr>
        <w:t>minimum</w:t>
      </w:r>
      <w:r w:rsidRPr="00434D1B">
        <w:rPr>
          <w:sz w:val="24"/>
          <w:szCs w:val="24"/>
        </w:rPr>
        <w:t xml:space="preserve"> of 40 </w:t>
      </w:r>
      <w:r w:rsidR="007E0388">
        <w:rPr>
          <w:sz w:val="24"/>
          <w:szCs w:val="24"/>
        </w:rPr>
        <w:t>sample</w:t>
      </w:r>
      <w:r w:rsidRPr="00434D1B">
        <w:rPr>
          <w:sz w:val="24"/>
          <w:szCs w:val="24"/>
        </w:rPr>
        <w:t xml:space="preserve"> sites, but to ensure adequate coverage in case a </w:t>
      </w:r>
      <w:r w:rsidR="007E0388">
        <w:rPr>
          <w:sz w:val="24"/>
          <w:szCs w:val="24"/>
        </w:rPr>
        <w:t>sample</w:t>
      </w:r>
      <w:r w:rsidRPr="00434D1B">
        <w:rPr>
          <w:sz w:val="24"/>
          <w:szCs w:val="24"/>
        </w:rPr>
        <w:t xml:space="preserve"> site becomes inaccessible, you should identify at least </w:t>
      </w:r>
      <w:r w:rsidR="00434D1B">
        <w:rPr>
          <w:sz w:val="24"/>
          <w:szCs w:val="24"/>
        </w:rPr>
        <w:t>70</w:t>
      </w:r>
      <w:r w:rsidRPr="00434D1B">
        <w:rPr>
          <w:sz w:val="24"/>
          <w:szCs w:val="24"/>
        </w:rPr>
        <w:t>-</w:t>
      </w:r>
      <w:r w:rsidR="00434D1B">
        <w:rPr>
          <w:sz w:val="24"/>
          <w:szCs w:val="24"/>
        </w:rPr>
        <w:t>8</w:t>
      </w:r>
      <w:r w:rsidRPr="00434D1B">
        <w:rPr>
          <w:sz w:val="24"/>
          <w:szCs w:val="24"/>
        </w:rPr>
        <w:t xml:space="preserve">0 sites.  </w:t>
      </w:r>
    </w:p>
    <w:p w:rsidR="00B4232E" w:rsidRPr="00434D1B" w:rsidRDefault="00B4232E">
      <w:pPr>
        <w:jc w:val="both"/>
        <w:rPr>
          <w:sz w:val="24"/>
          <w:szCs w:val="24"/>
        </w:rPr>
      </w:pPr>
    </w:p>
    <w:p w:rsidR="00B4232E" w:rsidRPr="00434D1B" w:rsidRDefault="00B4232E">
      <w:pPr>
        <w:jc w:val="both"/>
        <w:rPr>
          <w:sz w:val="24"/>
          <w:szCs w:val="24"/>
        </w:rPr>
      </w:pPr>
      <w:r w:rsidRPr="008B52B6">
        <w:rPr>
          <w:b/>
          <w:sz w:val="24"/>
          <w:szCs w:val="24"/>
        </w:rPr>
        <w:t xml:space="preserve">If your system contains lead service lines, at least half of the required number of </w:t>
      </w:r>
      <w:r w:rsidR="007E0388">
        <w:rPr>
          <w:b/>
          <w:sz w:val="24"/>
          <w:szCs w:val="24"/>
        </w:rPr>
        <w:t>sample</w:t>
      </w:r>
      <w:r w:rsidRPr="008B52B6">
        <w:rPr>
          <w:b/>
          <w:sz w:val="24"/>
          <w:szCs w:val="24"/>
        </w:rPr>
        <w:t xml:space="preserve"> sites </w:t>
      </w:r>
      <w:r w:rsidR="00434D1B" w:rsidRPr="008B52B6">
        <w:rPr>
          <w:b/>
          <w:sz w:val="24"/>
          <w:szCs w:val="24"/>
        </w:rPr>
        <w:t>must</w:t>
      </w:r>
      <w:r w:rsidRPr="008B52B6">
        <w:rPr>
          <w:b/>
          <w:sz w:val="24"/>
          <w:szCs w:val="24"/>
        </w:rPr>
        <w:t xml:space="preserve"> be served by a lead service line.</w:t>
      </w:r>
      <w:r w:rsidRPr="00434D1B">
        <w:rPr>
          <w:sz w:val="24"/>
          <w:szCs w:val="24"/>
        </w:rPr>
        <w:t xml:space="preserve">  If you are not able to collect at least half of your samples from taps served by lead service lines, you must collect a sample from each site that </w:t>
      </w:r>
      <w:r w:rsidRPr="00434D1B">
        <w:rPr>
          <w:i/>
          <w:sz w:val="24"/>
          <w:szCs w:val="24"/>
        </w:rPr>
        <w:t>is</w:t>
      </w:r>
      <w:r w:rsidRPr="00434D1B">
        <w:rPr>
          <w:sz w:val="24"/>
          <w:szCs w:val="24"/>
        </w:rPr>
        <w:t xml:space="preserve"> served by a lead service line.</w:t>
      </w:r>
    </w:p>
    <w:p w:rsidR="00B4232E" w:rsidRPr="00434D1B" w:rsidRDefault="00B4232E">
      <w:pPr>
        <w:jc w:val="both"/>
        <w:rPr>
          <w:sz w:val="24"/>
          <w:szCs w:val="24"/>
        </w:rPr>
      </w:pPr>
    </w:p>
    <w:p w:rsidR="00B4232E" w:rsidRPr="00434D1B" w:rsidRDefault="00B4232E">
      <w:pPr>
        <w:jc w:val="both"/>
        <w:rPr>
          <w:sz w:val="24"/>
          <w:szCs w:val="24"/>
        </w:rPr>
      </w:pPr>
      <w:r w:rsidRPr="00434D1B">
        <w:rPr>
          <w:sz w:val="24"/>
          <w:szCs w:val="24"/>
        </w:rPr>
        <w:t xml:space="preserve">If possible, all sites in your monitoring plan should fall into the </w:t>
      </w:r>
      <w:r w:rsidRPr="00434D1B">
        <w:rPr>
          <w:b/>
          <w:sz w:val="24"/>
          <w:szCs w:val="24"/>
        </w:rPr>
        <w:t>Tier 1 category</w:t>
      </w:r>
      <w:r w:rsidRPr="00434D1B">
        <w:rPr>
          <w:sz w:val="24"/>
          <w:szCs w:val="24"/>
        </w:rPr>
        <w:t>.  If you are unable to collect all your samples from Tier 1 sites, you should complete your sampling pool with Tier 2 sites.  If a sufficient number of Tier 1 and Tier 2 sites do not exist, complete your sa</w:t>
      </w:r>
      <w:r w:rsidR="00434D1B">
        <w:rPr>
          <w:sz w:val="24"/>
          <w:szCs w:val="24"/>
        </w:rPr>
        <w:t>mpling pool with Tier 3 sites.  If you have no Tier 1, Tier 2, or Tier 3 sites, you must fill your site plan and monitor using Other Representative sites.</w:t>
      </w:r>
    </w:p>
    <w:p w:rsidR="00B4232E" w:rsidRPr="00434D1B" w:rsidRDefault="00B4232E">
      <w:pPr>
        <w:jc w:val="both"/>
        <w:rPr>
          <w:sz w:val="24"/>
          <w:szCs w:val="24"/>
        </w:rPr>
      </w:pPr>
    </w:p>
    <w:p w:rsidR="00B4232E" w:rsidRPr="00434D1B" w:rsidRDefault="00B4232E">
      <w:pPr>
        <w:jc w:val="both"/>
        <w:rPr>
          <w:sz w:val="24"/>
          <w:szCs w:val="24"/>
        </w:rPr>
      </w:pPr>
      <w:r w:rsidRPr="00434D1B">
        <w:rPr>
          <w:sz w:val="24"/>
          <w:szCs w:val="24"/>
        </w:rPr>
        <w:t xml:space="preserve">If you are unable to complete your </w:t>
      </w:r>
      <w:r w:rsidR="00434D1B">
        <w:rPr>
          <w:sz w:val="24"/>
          <w:szCs w:val="24"/>
        </w:rPr>
        <w:t>site plan please contact MSDH (601) 928-5293 or</w:t>
      </w:r>
      <w:r w:rsidRPr="00434D1B">
        <w:rPr>
          <w:sz w:val="24"/>
          <w:szCs w:val="24"/>
        </w:rPr>
        <w:t xml:space="preserve"> </w:t>
      </w:r>
      <w:r w:rsidR="00434D1B">
        <w:rPr>
          <w:sz w:val="24"/>
          <w:szCs w:val="24"/>
        </w:rPr>
        <w:t>(</w:t>
      </w:r>
      <w:r w:rsidRPr="00434D1B">
        <w:rPr>
          <w:sz w:val="24"/>
          <w:szCs w:val="24"/>
        </w:rPr>
        <w:t>601</w:t>
      </w:r>
      <w:r w:rsidR="00434D1B">
        <w:rPr>
          <w:sz w:val="24"/>
          <w:szCs w:val="24"/>
        </w:rPr>
        <w:t xml:space="preserve">) </w:t>
      </w:r>
      <w:r w:rsidRPr="00434D1B">
        <w:rPr>
          <w:sz w:val="24"/>
          <w:szCs w:val="24"/>
        </w:rPr>
        <w:t>576-7518.</w:t>
      </w:r>
    </w:p>
    <w:p w:rsidR="00B4232E" w:rsidRPr="00434D1B" w:rsidRDefault="00B4232E">
      <w:pPr>
        <w:jc w:val="both"/>
        <w:rPr>
          <w:sz w:val="24"/>
          <w:szCs w:val="24"/>
        </w:rPr>
      </w:pPr>
    </w:p>
    <w:p w:rsidR="00756D56" w:rsidRPr="00434D1B" w:rsidRDefault="00756D56" w:rsidP="00756D56">
      <w:pPr>
        <w:rPr>
          <w:b/>
          <w:iCs/>
          <w:sz w:val="24"/>
          <w:szCs w:val="24"/>
        </w:rPr>
      </w:pPr>
      <w:r w:rsidRPr="00434D1B">
        <w:rPr>
          <w:b/>
          <w:iCs/>
          <w:sz w:val="24"/>
          <w:szCs w:val="24"/>
        </w:rPr>
        <w:t>Materials Inventory &amp; Site Validation:</w:t>
      </w:r>
    </w:p>
    <w:p w:rsidR="00B4232E" w:rsidRPr="00434D1B" w:rsidRDefault="00756D56" w:rsidP="00756D56">
      <w:pPr>
        <w:jc w:val="both"/>
        <w:rPr>
          <w:sz w:val="24"/>
          <w:szCs w:val="24"/>
        </w:rPr>
      </w:pPr>
      <w:r w:rsidRPr="00434D1B">
        <w:rPr>
          <w:iCs/>
          <w:sz w:val="24"/>
          <w:szCs w:val="24"/>
        </w:rPr>
        <w:t xml:space="preserve">This portion of </w:t>
      </w:r>
      <w:r w:rsidR="008B52B6">
        <w:rPr>
          <w:iCs/>
          <w:sz w:val="24"/>
          <w:szCs w:val="24"/>
        </w:rPr>
        <w:t>the packet</w:t>
      </w:r>
      <w:r w:rsidRPr="00434D1B">
        <w:rPr>
          <w:iCs/>
          <w:sz w:val="24"/>
          <w:szCs w:val="24"/>
        </w:rPr>
        <w:t xml:space="preserve"> is to be used to report the construction materials exposed to the drinking water </w:t>
      </w:r>
      <w:r w:rsidR="005A7C4F" w:rsidRPr="00434D1B">
        <w:rPr>
          <w:iCs/>
          <w:sz w:val="24"/>
          <w:szCs w:val="24"/>
        </w:rPr>
        <w:t>in your</w:t>
      </w:r>
      <w:r w:rsidRPr="00434D1B">
        <w:rPr>
          <w:iCs/>
          <w:sz w:val="24"/>
          <w:szCs w:val="24"/>
        </w:rPr>
        <w:t xml:space="preserve"> public water supply to </w:t>
      </w:r>
      <w:r w:rsidR="008B52B6">
        <w:rPr>
          <w:iCs/>
          <w:sz w:val="24"/>
          <w:szCs w:val="24"/>
        </w:rPr>
        <w:t>MSDH</w:t>
      </w:r>
      <w:r w:rsidRPr="00434D1B">
        <w:rPr>
          <w:iCs/>
          <w:sz w:val="24"/>
          <w:szCs w:val="24"/>
        </w:rPr>
        <w:t xml:space="preserve"> that could contribute to Lead and Copper Rule non-compliance.  Please check each box indicating the type of construction materials present in your distribution system, including those </w:t>
      </w:r>
      <w:r w:rsidRPr="00434D1B">
        <w:rPr>
          <w:iCs/>
          <w:sz w:val="24"/>
          <w:szCs w:val="24"/>
          <w:u w:val="single"/>
        </w:rPr>
        <w:t>suspected</w:t>
      </w:r>
      <w:r w:rsidRPr="00434D1B">
        <w:rPr>
          <w:iCs/>
          <w:sz w:val="24"/>
          <w:szCs w:val="24"/>
        </w:rPr>
        <w:t xml:space="preserve"> in the home plumbing of your customers.  If the system has an estimated known amount existing in the distribution, note that amount.  </w:t>
      </w:r>
      <w:r w:rsidR="008B52B6">
        <w:rPr>
          <w:iCs/>
          <w:sz w:val="24"/>
          <w:szCs w:val="24"/>
        </w:rPr>
        <w:t>R</w:t>
      </w:r>
      <w:r w:rsidRPr="00434D1B">
        <w:rPr>
          <w:iCs/>
          <w:sz w:val="24"/>
          <w:szCs w:val="24"/>
        </w:rPr>
        <w:t xml:space="preserve">eturn the report to </w:t>
      </w:r>
      <w:r w:rsidR="008B52B6">
        <w:rPr>
          <w:iCs/>
          <w:sz w:val="24"/>
          <w:szCs w:val="24"/>
        </w:rPr>
        <w:t xml:space="preserve">the attention of Hunter Ladner </w:t>
      </w:r>
      <w:r w:rsidR="005A7C4F">
        <w:rPr>
          <w:iCs/>
          <w:sz w:val="24"/>
          <w:szCs w:val="24"/>
        </w:rPr>
        <w:t xml:space="preserve">at </w:t>
      </w:r>
      <w:r w:rsidRPr="00434D1B">
        <w:rPr>
          <w:iCs/>
          <w:sz w:val="24"/>
          <w:szCs w:val="24"/>
        </w:rPr>
        <w:t xml:space="preserve">the address </w:t>
      </w:r>
      <w:r w:rsidR="008B52B6">
        <w:rPr>
          <w:iCs/>
          <w:sz w:val="24"/>
          <w:szCs w:val="24"/>
        </w:rPr>
        <w:t>below</w:t>
      </w:r>
      <w:r w:rsidRPr="00434D1B">
        <w:rPr>
          <w:iCs/>
          <w:sz w:val="24"/>
          <w:szCs w:val="24"/>
        </w:rPr>
        <w:t xml:space="preserve">.  </w:t>
      </w:r>
      <w:r w:rsidRPr="00434D1B">
        <w:rPr>
          <w:b/>
          <w:iCs/>
          <w:sz w:val="24"/>
          <w:szCs w:val="24"/>
        </w:rPr>
        <w:t>Keep a copy for your records.</w:t>
      </w:r>
    </w:p>
    <w:p w:rsidR="00B4232E" w:rsidRDefault="00B4232E">
      <w:pPr>
        <w:jc w:val="both"/>
        <w:rPr>
          <w:sz w:val="24"/>
          <w:szCs w:val="24"/>
        </w:rPr>
      </w:pPr>
    </w:p>
    <w:p w:rsidR="008B52B6" w:rsidRDefault="008B52B6">
      <w:pPr>
        <w:jc w:val="both"/>
        <w:rPr>
          <w:sz w:val="24"/>
          <w:szCs w:val="24"/>
        </w:rPr>
      </w:pPr>
      <w:r>
        <w:rPr>
          <w:sz w:val="24"/>
          <w:szCs w:val="24"/>
        </w:rPr>
        <w:t>Mail to</w:t>
      </w:r>
    </w:p>
    <w:p w:rsidR="008B52B6" w:rsidRDefault="008B52B6">
      <w:pPr>
        <w:jc w:val="both"/>
        <w:rPr>
          <w:sz w:val="24"/>
          <w:szCs w:val="24"/>
        </w:rPr>
      </w:pPr>
      <w:r>
        <w:rPr>
          <w:sz w:val="24"/>
          <w:szCs w:val="24"/>
        </w:rPr>
        <w:t>Mississippi State Department of Health</w:t>
      </w:r>
    </w:p>
    <w:p w:rsidR="008B52B6" w:rsidRDefault="008B52B6">
      <w:pPr>
        <w:jc w:val="both"/>
        <w:rPr>
          <w:sz w:val="24"/>
          <w:szCs w:val="24"/>
        </w:rPr>
      </w:pPr>
      <w:r>
        <w:rPr>
          <w:sz w:val="24"/>
          <w:szCs w:val="24"/>
        </w:rPr>
        <w:t>Attn:  Hunter Ladner</w:t>
      </w:r>
    </w:p>
    <w:p w:rsidR="008B52B6" w:rsidRDefault="008B52B6">
      <w:pPr>
        <w:jc w:val="both"/>
        <w:rPr>
          <w:sz w:val="24"/>
          <w:szCs w:val="24"/>
        </w:rPr>
      </w:pPr>
      <w:r>
        <w:rPr>
          <w:sz w:val="24"/>
          <w:szCs w:val="24"/>
        </w:rPr>
        <w:t>P. O. Box 1700</w:t>
      </w:r>
    </w:p>
    <w:p w:rsidR="008B52B6" w:rsidRPr="00434D1B" w:rsidRDefault="008B52B6">
      <w:pPr>
        <w:jc w:val="both"/>
        <w:rPr>
          <w:sz w:val="24"/>
          <w:szCs w:val="24"/>
        </w:rPr>
      </w:pPr>
      <w:r>
        <w:rPr>
          <w:sz w:val="24"/>
          <w:szCs w:val="24"/>
        </w:rPr>
        <w:t>Jackson MS 39215-1700</w:t>
      </w:r>
    </w:p>
    <w:p w:rsidR="00B4232E" w:rsidRPr="004270B8" w:rsidRDefault="00B4232E">
      <w:pPr>
        <w:jc w:val="both"/>
        <w:rPr>
          <w:sz w:val="10"/>
          <w:szCs w:val="10"/>
        </w:rPr>
      </w:pPr>
    </w:p>
    <w:p w:rsidR="008B52B6" w:rsidRDefault="008B52B6">
      <w:pPr>
        <w:jc w:val="both"/>
      </w:pPr>
      <w:r>
        <w:t xml:space="preserve">Email to </w:t>
      </w:r>
    </w:p>
    <w:p w:rsidR="00B4232E" w:rsidRDefault="006A05E6">
      <w:pPr>
        <w:jc w:val="both"/>
      </w:pPr>
      <w:hyperlink r:id="rId8" w:history="1">
        <w:r w:rsidR="008B52B6" w:rsidRPr="0041641F">
          <w:rPr>
            <w:rStyle w:val="Hyperlink"/>
          </w:rPr>
          <w:t>Water.Reports@msdh.ms.gov</w:t>
        </w:r>
      </w:hyperlink>
      <w:r w:rsidR="008B52B6">
        <w:t xml:space="preserve"> or Nicholas.Ladner@msdh.ms.gov</w:t>
      </w:r>
    </w:p>
    <w:p w:rsidR="008B52B6" w:rsidRDefault="008B52B6">
      <w:pPr>
        <w:jc w:val="both"/>
      </w:pPr>
    </w:p>
    <w:p w:rsidR="008B52B6" w:rsidRDefault="008B52B6">
      <w:pPr>
        <w:jc w:val="both"/>
      </w:pPr>
      <w:r>
        <w:t xml:space="preserve">Fax to </w:t>
      </w:r>
    </w:p>
    <w:p w:rsidR="00B4232E" w:rsidRDefault="008B52B6">
      <w:pPr>
        <w:jc w:val="both"/>
      </w:pPr>
      <w:r>
        <w:t>(601) 576-7822 or (601) 928-6450</w:t>
      </w:r>
    </w:p>
    <w:p w:rsidR="00756D56" w:rsidRDefault="00756D56">
      <w:pPr>
        <w:jc w:val="both"/>
        <w:sectPr w:rsidR="00756D56" w:rsidSect="00434D1B">
          <w:headerReference w:type="first" r:id="rId9"/>
          <w:pgSz w:w="12240" w:h="15840" w:code="1"/>
          <w:pgMar w:top="720" w:right="720" w:bottom="720" w:left="720" w:header="720" w:footer="720" w:gutter="0"/>
          <w:cols w:space="720"/>
          <w:titlePg/>
          <w:docGrid w:linePitch="272"/>
        </w:sectPr>
      </w:pPr>
    </w:p>
    <w:p w:rsidR="00756D56" w:rsidRDefault="00756D56">
      <w:pPr>
        <w:jc w:val="both"/>
      </w:pPr>
    </w:p>
    <w:p w:rsidR="000A5D61" w:rsidRPr="00747E3A" w:rsidRDefault="00747E3A" w:rsidP="00747E3A">
      <w:pPr>
        <w:pStyle w:val="Heading1"/>
        <w:ind w:left="2160" w:firstLine="720"/>
        <w:jc w:val="left"/>
        <w:rPr>
          <w:rFonts w:ascii="Arial" w:hAnsi="Arial" w:cs="Arial"/>
          <w:caps/>
          <w:sz w:val="25"/>
          <w:szCs w:val="25"/>
        </w:rPr>
      </w:pPr>
      <w:r>
        <w:rPr>
          <w:rFonts w:ascii="Arial" w:hAnsi="Arial" w:cs="Arial"/>
          <w:caps/>
          <w:sz w:val="25"/>
          <w:szCs w:val="25"/>
        </w:rPr>
        <w:t xml:space="preserve">            </w:t>
      </w:r>
      <w:r w:rsidR="000A5D61" w:rsidRPr="00747E3A">
        <w:rPr>
          <w:rFonts w:ascii="Arial" w:hAnsi="Arial" w:cs="Arial"/>
          <w:caps/>
          <w:sz w:val="25"/>
          <w:szCs w:val="25"/>
        </w:rPr>
        <w:t xml:space="preserve">Lead &amp; Copper </w:t>
      </w:r>
      <w:r w:rsidR="007E0388">
        <w:rPr>
          <w:rFonts w:ascii="Arial" w:hAnsi="Arial" w:cs="Arial"/>
          <w:caps/>
          <w:sz w:val="25"/>
          <w:szCs w:val="25"/>
        </w:rPr>
        <w:t>Sample</w:t>
      </w:r>
      <w:r w:rsidR="000A5D61" w:rsidRPr="00747E3A">
        <w:rPr>
          <w:rFonts w:ascii="Arial" w:hAnsi="Arial" w:cs="Arial"/>
          <w:caps/>
          <w:sz w:val="25"/>
          <w:szCs w:val="25"/>
        </w:rPr>
        <w:t xml:space="preserve"> Plan</w:t>
      </w:r>
    </w:p>
    <w:p w:rsidR="000A5D61" w:rsidRPr="00747E3A" w:rsidRDefault="000A5D61" w:rsidP="000A5D61">
      <w:pPr>
        <w:pStyle w:val="Heading1"/>
        <w:rPr>
          <w:szCs w:val="24"/>
        </w:rPr>
      </w:pPr>
      <w:r w:rsidRPr="00747E3A">
        <w:rPr>
          <w:rFonts w:ascii="Arial" w:hAnsi="Arial" w:cs="Arial"/>
          <w:caps/>
          <w:sz w:val="25"/>
          <w:szCs w:val="25"/>
        </w:rPr>
        <w:t>Materials Inventory and Site Validation</w:t>
      </w:r>
      <w:r w:rsidRPr="00747E3A">
        <w:rPr>
          <w:szCs w:val="24"/>
        </w:rPr>
        <w:t xml:space="preserve"> </w:t>
      </w:r>
    </w:p>
    <w:p w:rsidR="000A5D61" w:rsidRDefault="000A5D61" w:rsidP="000A5D61">
      <w:pPr>
        <w:pStyle w:val="Heading1"/>
        <w:rPr>
          <w:szCs w:val="24"/>
        </w:rPr>
      </w:pPr>
    </w:p>
    <w:p w:rsidR="000A5D61" w:rsidRPr="005C42E8" w:rsidRDefault="000A5D61" w:rsidP="00756D56">
      <w:pPr>
        <w:pStyle w:val="Heading1"/>
        <w:jc w:val="left"/>
        <w:rPr>
          <w:rFonts w:ascii="Arial" w:hAnsi="Arial" w:cs="Arial"/>
          <w:sz w:val="8"/>
          <w:szCs w:val="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tblPr>
      <w:tblGrid>
        <w:gridCol w:w="4358"/>
        <w:gridCol w:w="4220"/>
        <w:gridCol w:w="1772"/>
      </w:tblGrid>
      <w:tr w:rsidR="000A5D61" w:rsidRPr="00A67BD6" w:rsidTr="0031629E">
        <w:trPr>
          <w:trHeight w:val="576"/>
        </w:trPr>
        <w:tc>
          <w:tcPr>
            <w:tcW w:w="4358" w:type="dxa"/>
            <w:tcBorders>
              <w:top w:val="single" w:sz="8" w:space="0" w:color="auto"/>
              <w:left w:val="single" w:sz="8" w:space="0" w:color="auto"/>
              <w:bottom w:val="single" w:sz="8" w:space="0" w:color="auto"/>
            </w:tcBorders>
            <w:shd w:val="clear" w:color="auto" w:fill="DBE5F1" w:themeFill="accent1" w:themeFillTint="33"/>
          </w:tcPr>
          <w:p w:rsidR="000A5D61" w:rsidRPr="002B6A27" w:rsidRDefault="000A5D61" w:rsidP="0031629E">
            <w:pPr>
              <w:tabs>
                <w:tab w:val="left" w:pos="0"/>
                <w:tab w:val="left" w:pos="720"/>
                <w:tab w:val="left" w:pos="1440"/>
                <w:tab w:val="left" w:pos="5040"/>
                <w:tab w:val="left" w:pos="5760"/>
              </w:tabs>
              <w:outlineLvl w:val="0"/>
              <w:rPr>
                <w:rFonts w:ascii="Arial" w:hAnsi="Arial" w:cs="Arial"/>
                <w:b/>
                <w:sz w:val="22"/>
                <w:szCs w:val="22"/>
              </w:rPr>
            </w:pPr>
            <w:r>
              <w:rPr>
                <w:rFonts w:ascii="Arial" w:hAnsi="Arial" w:cs="Arial"/>
                <w:b/>
                <w:sz w:val="22"/>
                <w:szCs w:val="22"/>
              </w:rPr>
              <w:t xml:space="preserve">Public </w:t>
            </w:r>
            <w:r w:rsidRPr="002B6A27">
              <w:rPr>
                <w:rFonts w:ascii="Arial" w:hAnsi="Arial" w:cs="Arial"/>
                <w:b/>
                <w:sz w:val="22"/>
                <w:szCs w:val="22"/>
              </w:rPr>
              <w:t>Water System Name:</w:t>
            </w:r>
          </w:p>
        </w:tc>
        <w:tc>
          <w:tcPr>
            <w:tcW w:w="4220" w:type="dxa"/>
            <w:tcBorders>
              <w:top w:val="single" w:sz="8" w:space="0" w:color="auto"/>
              <w:bottom w:val="single" w:sz="8" w:space="0" w:color="auto"/>
              <w:right w:val="single" w:sz="8" w:space="0" w:color="auto"/>
            </w:tcBorders>
            <w:shd w:val="clear" w:color="auto" w:fill="DBE5F1" w:themeFill="accent1" w:themeFillTint="33"/>
          </w:tcPr>
          <w:p w:rsidR="000A5D61" w:rsidRPr="002B6A27" w:rsidRDefault="000A5D61" w:rsidP="0031629E">
            <w:pPr>
              <w:tabs>
                <w:tab w:val="left" w:pos="0"/>
                <w:tab w:val="left" w:pos="720"/>
                <w:tab w:val="left" w:pos="1440"/>
                <w:tab w:val="left" w:pos="5040"/>
                <w:tab w:val="left" w:pos="5760"/>
              </w:tabs>
              <w:outlineLvl w:val="0"/>
              <w:rPr>
                <w:rFonts w:ascii="Arial" w:hAnsi="Arial" w:cs="Arial"/>
                <w:b/>
                <w:sz w:val="22"/>
                <w:szCs w:val="22"/>
              </w:rPr>
            </w:pPr>
            <w:r w:rsidRPr="002B6A27">
              <w:rPr>
                <w:rFonts w:ascii="Arial" w:hAnsi="Arial" w:cs="Arial"/>
                <w:b/>
                <w:sz w:val="22"/>
                <w:szCs w:val="22"/>
              </w:rPr>
              <w:t xml:space="preserve">System </w:t>
            </w:r>
            <w:r>
              <w:rPr>
                <w:rFonts w:ascii="Arial" w:hAnsi="Arial" w:cs="Arial"/>
                <w:b/>
                <w:sz w:val="22"/>
                <w:szCs w:val="22"/>
              </w:rPr>
              <w:t>PWS ID</w:t>
            </w:r>
            <w:r w:rsidRPr="002B6A27">
              <w:rPr>
                <w:rFonts w:ascii="Arial" w:hAnsi="Arial" w:cs="Arial"/>
                <w:b/>
                <w:sz w:val="22"/>
                <w:szCs w:val="22"/>
              </w:rPr>
              <w:t>:</w:t>
            </w:r>
          </w:p>
        </w:tc>
        <w:tc>
          <w:tcPr>
            <w:tcW w:w="1772" w:type="dxa"/>
            <w:tcBorders>
              <w:top w:val="single" w:sz="8" w:space="0" w:color="auto"/>
              <w:bottom w:val="single" w:sz="8" w:space="0" w:color="auto"/>
              <w:right w:val="single" w:sz="8" w:space="0" w:color="auto"/>
            </w:tcBorders>
            <w:shd w:val="clear" w:color="auto" w:fill="DBE5F1" w:themeFill="accent1" w:themeFillTint="33"/>
          </w:tcPr>
          <w:p w:rsidR="000A5D61" w:rsidRPr="002B6A27" w:rsidRDefault="000A5D61" w:rsidP="0031629E">
            <w:pPr>
              <w:tabs>
                <w:tab w:val="left" w:pos="0"/>
                <w:tab w:val="left" w:pos="720"/>
                <w:tab w:val="left" w:pos="1440"/>
                <w:tab w:val="left" w:pos="5040"/>
                <w:tab w:val="left" w:pos="5760"/>
              </w:tabs>
              <w:outlineLvl w:val="0"/>
              <w:rPr>
                <w:rFonts w:ascii="Arial" w:hAnsi="Arial" w:cs="Arial"/>
                <w:b/>
                <w:sz w:val="22"/>
                <w:szCs w:val="22"/>
              </w:rPr>
            </w:pPr>
          </w:p>
        </w:tc>
      </w:tr>
    </w:tbl>
    <w:p w:rsidR="000A5D61" w:rsidRPr="00224D31" w:rsidRDefault="000A5D61" w:rsidP="000A5D61">
      <w:pPr>
        <w:rPr>
          <w:rFonts w:ascii="Arial" w:hAnsi="Arial" w:cs="Arial"/>
          <w:sz w:val="8"/>
          <w:szCs w:val="8"/>
        </w:rPr>
      </w:pPr>
    </w:p>
    <w:p w:rsidR="000A5D61" w:rsidRPr="00C93765" w:rsidRDefault="000A5D61" w:rsidP="000A5D61">
      <w:pPr>
        <w:rPr>
          <w:rFonts w:ascii="Arial" w:hAnsi="Arial" w:cs="Arial"/>
          <w:b/>
        </w:rPr>
      </w:pPr>
      <w:r w:rsidRPr="00C93765">
        <w:rPr>
          <w:sz w:val="22"/>
          <w:szCs w:val="22"/>
        </w:rPr>
        <w:t xml:space="preserve">Does the distribution system piping contain any of the </w:t>
      </w:r>
      <w:proofErr w:type="gramStart"/>
      <w:r w:rsidRPr="00C93765">
        <w:rPr>
          <w:sz w:val="22"/>
          <w:szCs w:val="22"/>
        </w:rPr>
        <w:t>following:</w:t>
      </w:r>
      <w:proofErr w:type="gramEnd"/>
      <w:r w:rsidRPr="00C93765">
        <w:rPr>
          <w:sz w:val="22"/>
          <w:szCs w:val="22"/>
        </w:rPr>
        <w:t xml:space="preserve">  </w:t>
      </w:r>
    </w:p>
    <w:tbl>
      <w:tblPr>
        <w:tblStyle w:val="TableGrid"/>
        <w:tblW w:w="0" w:type="auto"/>
        <w:tblInd w:w="18" w:type="dxa"/>
        <w:tblLook w:val="04A0"/>
      </w:tblPr>
      <w:tblGrid>
        <w:gridCol w:w="7920"/>
        <w:gridCol w:w="3052"/>
      </w:tblGrid>
      <w:tr w:rsidR="000A5D61" w:rsidRPr="00756D56" w:rsidTr="0031629E">
        <w:tc>
          <w:tcPr>
            <w:tcW w:w="7920" w:type="dxa"/>
            <w:shd w:val="clear" w:color="auto" w:fill="DBE5F1" w:themeFill="accent1" w:themeFillTint="33"/>
          </w:tcPr>
          <w:p w:rsidR="000A5D61" w:rsidRDefault="000A5D61" w:rsidP="0031629E">
            <w:pPr>
              <w:spacing w:line="276" w:lineRule="auto"/>
              <w:contextualSpacing/>
            </w:pPr>
            <w:r w:rsidRPr="00756D56">
              <w:rPr>
                <w:rFonts w:ascii="Times New Roman" w:hAnsi="Times New Roman"/>
              </w:rPr>
              <w:t>Does your PWS have the following in its distribution</w:t>
            </w:r>
            <w:r w:rsidRPr="00756D56">
              <w:t>?</w:t>
            </w:r>
          </w:p>
          <w:p w:rsidR="00671366" w:rsidRPr="00756D56" w:rsidRDefault="00671366" w:rsidP="0031629E">
            <w:pPr>
              <w:spacing w:line="276" w:lineRule="auto"/>
              <w:contextualSpacing/>
              <w:rPr>
                <w:rFonts w:ascii="Times New Roman" w:hAnsi="Times New Roman"/>
              </w:rPr>
            </w:pPr>
            <w:r w:rsidRPr="00C93765">
              <w:t>(√ check all that apply*)</w:t>
            </w:r>
          </w:p>
        </w:tc>
        <w:tc>
          <w:tcPr>
            <w:tcW w:w="3052" w:type="dxa"/>
            <w:shd w:val="clear" w:color="auto" w:fill="DBE5F1" w:themeFill="accent1" w:themeFillTint="33"/>
          </w:tcPr>
          <w:p w:rsidR="000A5D61" w:rsidRPr="00756D56" w:rsidRDefault="000A5D61" w:rsidP="0031629E">
            <w:pPr>
              <w:contextualSpacing/>
            </w:pPr>
            <w:r w:rsidRPr="00756D56">
              <w:rPr>
                <w:rFonts w:ascii="Times New Roman" w:hAnsi="Times New Roman"/>
              </w:rPr>
              <w:t>Estimated Amount</w:t>
            </w:r>
            <w:r w:rsidRPr="00756D56">
              <w:t xml:space="preserve"> (miles, </w:t>
            </w:r>
          </w:p>
          <w:p w:rsidR="000A5D61" w:rsidRPr="00756D56" w:rsidRDefault="000A5D61" w:rsidP="0031629E">
            <w:pPr>
              <w:contextualSpacing/>
              <w:rPr>
                <w:rFonts w:ascii="Times New Roman" w:hAnsi="Times New Roman"/>
              </w:rPr>
            </w:pPr>
            <w:proofErr w:type="gramStart"/>
            <w:r w:rsidRPr="00756D56">
              <w:t>feet</w:t>
            </w:r>
            <w:proofErr w:type="gramEnd"/>
            <w:r w:rsidRPr="00756D56">
              <w:t xml:space="preserve"> or </w:t>
            </w:r>
            <w:r w:rsidRPr="00756D56">
              <w:rPr>
                <w:rFonts w:ascii="Times New Roman" w:hAnsi="Times New Roman"/>
              </w:rPr>
              <w:t>connections affected?</w:t>
            </w:r>
          </w:p>
        </w:tc>
      </w:tr>
      <w:tr w:rsidR="000A5D61" w:rsidRPr="00756D56" w:rsidTr="0031629E">
        <w:tc>
          <w:tcPr>
            <w:tcW w:w="7920" w:type="dxa"/>
          </w:tcPr>
          <w:p w:rsidR="000A5D61" w:rsidRPr="00756D56" w:rsidRDefault="000A5D61" w:rsidP="0031629E">
            <w:pPr>
              <w:spacing w:line="276" w:lineRule="auto"/>
              <w:contextualSpacing/>
              <w:rPr>
                <w:rFonts w:ascii="Times New Roman" w:hAnsi="Times New Roman"/>
              </w:rPr>
            </w:pPr>
            <w:r w:rsidRPr="00756D56">
              <w:rPr>
                <w:rFonts w:ascii="Times New Roman" w:hAnsi="Times New Roman"/>
              </w:rPr>
              <w:t>□  Lead pipe, piping with lead-lined interior, or lead joint pipe in the distribution mains</w:t>
            </w:r>
          </w:p>
        </w:tc>
        <w:tc>
          <w:tcPr>
            <w:tcW w:w="3052" w:type="dxa"/>
          </w:tcPr>
          <w:p w:rsidR="000A5D61" w:rsidRPr="00756D56" w:rsidRDefault="000A5D61" w:rsidP="0031629E">
            <w:pPr>
              <w:contextualSpacing/>
              <w:rPr>
                <w:rFonts w:ascii="Times New Roman" w:hAnsi="Times New Roman"/>
              </w:rPr>
            </w:pPr>
          </w:p>
        </w:tc>
      </w:tr>
      <w:tr w:rsidR="000A5D61" w:rsidRPr="00756D56" w:rsidTr="0031629E">
        <w:tc>
          <w:tcPr>
            <w:tcW w:w="7920" w:type="dxa"/>
          </w:tcPr>
          <w:p w:rsidR="000A5D61" w:rsidRPr="00756D56" w:rsidRDefault="000A5D61" w:rsidP="0031629E">
            <w:pPr>
              <w:spacing w:line="360" w:lineRule="auto"/>
              <w:contextualSpacing/>
              <w:rPr>
                <w:rFonts w:ascii="Times New Roman" w:hAnsi="Times New Roman"/>
              </w:rPr>
            </w:pPr>
            <w:r w:rsidRPr="00756D56">
              <w:rPr>
                <w:rFonts w:ascii="Times New Roman" w:hAnsi="Times New Roman"/>
              </w:rPr>
              <w:t>□  Lead service lines (water main to building)</w:t>
            </w:r>
            <w:r w:rsidRPr="00756D56">
              <w:t xml:space="preserve"> on either side of meter</w:t>
            </w:r>
          </w:p>
        </w:tc>
        <w:tc>
          <w:tcPr>
            <w:tcW w:w="3052" w:type="dxa"/>
          </w:tcPr>
          <w:p w:rsidR="000A5D61" w:rsidRPr="00756D56" w:rsidRDefault="000A5D61" w:rsidP="0031629E">
            <w:pPr>
              <w:spacing w:line="360" w:lineRule="auto"/>
              <w:contextualSpacing/>
              <w:rPr>
                <w:rFonts w:ascii="Times New Roman" w:hAnsi="Times New Roman"/>
              </w:rPr>
            </w:pPr>
          </w:p>
        </w:tc>
      </w:tr>
      <w:tr w:rsidR="000A5D61" w:rsidRPr="00756D56" w:rsidTr="0031629E">
        <w:tc>
          <w:tcPr>
            <w:tcW w:w="7920" w:type="dxa"/>
          </w:tcPr>
          <w:p w:rsidR="000A5D61" w:rsidRPr="00756D56" w:rsidRDefault="000A5D61" w:rsidP="0031629E">
            <w:pPr>
              <w:spacing w:line="360" w:lineRule="auto"/>
              <w:contextualSpacing/>
              <w:rPr>
                <w:rFonts w:ascii="Times New Roman" w:hAnsi="Times New Roman"/>
              </w:rPr>
            </w:pPr>
            <w:r w:rsidRPr="00756D56">
              <w:rPr>
                <w:rFonts w:ascii="Times New Roman" w:hAnsi="Times New Roman"/>
              </w:rPr>
              <w:t>□  Lead goosenecks/pigtails</w:t>
            </w:r>
          </w:p>
        </w:tc>
        <w:tc>
          <w:tcPr>
            <w:tcW w:w="3052" w:type="dxa"/>
          </w:tcPr>
          <w:p w:rsidR="000A5D61" w:rsidRPr="00756D56" w:rsidRDefault="000A5D61" w:rsidP="0031629E">
            <w:pPr>
              <w:spacing w:line="360" w:lineRule="auto"/>
              <w:contextualSpacing/>
              <w:rPr>
                <w:rFonts w:ascii="Times New Roman" w:hAnsi="Times New Roman"/>
              </w:rPr>
            </w:pPr>
          </w:p>
        </w:tc>
      </w:tr>
      <w:tr w:rsidR="000A5D61" w:rsidRPr="00756D56" w:rsidTr="0031629E">
        <w:tc>
          <w:tcPr>
            <w:tcW w:w="7920" w:type="dxa"/>
          </w:tcPr>
          <w:p w:rsidR="000A5D61" w:rsidRPr="00756D56" w:rsidRDefault="000A5D61" w:rsidP="0031629E">
            <w:pPr>
              <w:spacing w:line="360" w:lineRule="auto"/>
              <w:contextualSpacing/>
              <w:rPr>
                <w:rFonts w:ascii="Times New Roman" w:hAnsi="Times New Roman"/>
              </w:rPr>
            </w:pPr>
            <w:r w:rsidRPr="00756D56">
              <w:rPr>
                <w:rFonts w:ascii="Times New Roman" w:hAnsi="Times New Roman"/>
              </w:rPr>
              <w:t>□  Lead from solder, caulking, alloys and home plumbing</w:t>
            </w:r>
          </w:p>
        </w:tc>
        <w:tc>
          <w:tcPr>
            <w:tcW w:w="3052" w:type="dxa"/>
          </w:tcPr>
          <w:p w:rsidR="000A5D61" w:rsidRPr="00756D56" w:rsidRDefault="000A5D61" w:rsidP="0031629E">
            <w:pPr>
              <w:spacing w:line="360" w:lineRule="auto"/>
              <w:contextualSpacing/>
              <w:rPr>
                <w:rFonts w:ascii="Times New Roman" w:hAnsi="Times New Roman"/>
              </w:rPr>
            </w:pPr>
          </w:p>
        </w:tc>
      </w:tr>
      <w:tr w:rsidR="000A5D61" w:rsidRPr="00756D56" w:rsidTr="0031629E">
        <w:tc>
          <w:tcPr>
            <w:tcW w:w="7920" w:type="dxa"/>
          </w:tcPr>
          <w:p w:rsidR="000A5D61" w:rsidRPr="00756D56" w:rsidRDefault="000A5D61" w:rsidP="0031629E">
            <w:pPr>
              <w:spacing w:line="360" w:lineRule="auto"/>
              <w:contextualSpacing/>
              <w:rPr>
                <w:rFonts w:ascii="Times New Roman" w:hAnsi="Times New Roman"/>
              </w:rPr>
            </w:pPr>
            <w:r w:rsidRPr="00756D56">
              <w:rPr>
                <w:rFonts w:ascii="Times New Roman" w:hAnsi="Times New Roman"/>
              </w:rPr>
              <w:t xml:space="preserve">     □  Constructed AFTER 1982</w:t>
            </w:r>
          </w:p>
        </w:tc>
        <w:tc>
          <w:tcPr>
            <w:tcW w:w="3052" w:type="dxa"/>
          </w:tcPr>
          <w:p w:rsidR="000A5D61" w:rsidRPr="00756D56" w:rsidRDefault="000A5D61" w:rsidP="0031629E">
            <w:pPr>
              <w:spacing w:line="360" w:lineRule="auto"/>
              <w:contextualSpacing/>
              <w:rPr>
                <w:rFonts w:ascii="Times New Roman" w:hAnsi="Times New Roman"/>
              </w:rPr>
            </w:pPr>
          </w:p>
        </w:tc>
      </w:tr>
      <w:tr w:rsidR="000A5D61" w:rsidRPr="00756D56" w:rsidTr="0031629E">
        <w:tc>
          <w:tcPr>
            <w:tcW w:w="7920" w:type="dxa"/>
          </w:tcPr>
          <w:p w:rsidR="000A5D61" w:rsidRPr="00756D56" w:rsidRDefault="000A5D61" w:rsidP="0031629E">
            <w:pPr>
              <w:spacing w:line="360" w:lineRule="auto"/>
              <w:contextualSpacing/>
              <w:rPr>
                <w:rFonts w:ascii="Times New Roman" w:hAnsi="Times New Roman"/>
              </w:rPr>
            </w:pPr>
            <w:r w:rsidRPr="00756D56">
              <w:rPr>
                <w:rFonts w:ascii="Times New Roman" w:hAnsi="Times New Roman"/>
              </w:rPr>
              <w:t xml:space="preserve">     □  Constructed BEFORE 1983</w:t>
            </w:r>
          </w:p>
        </w:tc>
        <w:tc>
          <w:tcPr>
            <w:tcW w:w="3052" w:type="dxa"/>
          </w:tcPr>
          <w:p w:rsidR="000A5D61" w:rsidRPr="00756D56" w:rsidRDefault="000A5D61" w:rsidP="0031629E">
            <w:pPr>
              <w:spacing w:line="360" w:lineRule="auto"/>
              <w:contextualSpacing/>
              <w:rPr>
                <w:rFonts w:ascii="Times New Roman" w:hAnsi="Times New Roman"/>
              </w:rPr>
            </w:pPr>
          </w:p>
        </w:tc>
      </w:tr>
      <w:tr w:rsidR="000A5D61" w:rsidRPr="00756D56" w:rsidTr="00671366">
        <w:trPr>
          <w:trHeight w:val="395"/>
        </w:trPr>
        <w:tc>
          <w:tcPr>
            <w:tcW w:w="7920" w:type="dxa"/>
          </w:tcPr>
          <w:p w:rsidR="000A5D61" w:rsidRPr="00756D56" w:rsidRDefault="000A5D61" w:rsidP="0031629E">
            <w:pPr>
              <w:spacing w:line="360" w:lineRule="auto"/>
              <w:contextualSpacing/>
              <w:rPr>
                <w:rFonts w:ascii="Times New Roman" w:hAnsi="Times New Roman"/>
              </w:rPr>
            </w:pPr>
            <w:r w:rsidRPr="00756D56">
              <w:rPr>
                <w:rFonts w:ascii="Times New Roman" w:hAnsi="Times New Roman"/>
              </w:rPr>
              <w:t>□  Copper from piping and alloys, service lines and home plumbing</w:t>
            </w:r>
          </w:p>
        </w:tc>
        <w:tc>
          <w:tcPr>
            <w:tcW w:w="3052" w:type="dxa"/>
          </w:tcPr>
          <w:p w:rsidR="000A5D61" w:rsidRPr="00756D56" w:rsidRDefault="000A5D61" w:rsidP="0031629E">
            <w:pPr>
              <w:spacing w:line="360" w:lineRule="auto"/>
              <w:contextualSpacing/>
              <w:rPr>
                <w:rFonts w:ascii="Times New Roman" w:hAnsi="Times New Roman"/>
              </w:rPr>
            </w:pPr>
          </w:p>
        </w:tc>
      </w:tr>
    </w:tbl>
    <w:p w:rsidR="000A5D61" w:rsidRPr="00756D56" w:rsidRDefault="000A5D61" w:rsidP="00747E3A">
      <w:pPr>
        <w:pStyle w:val="BodyText"/>
        <w:tabs>
          <w:tab w:val="left" w:pos="390"/>
        </w:tabs>
        <w:spacing w:before="60"/>
        <w:ind w:left="390"/>
        <w:rPr>
          <w:b/>
          <w:i w:val="0"/>
          <w:sz w:val="22"/>
          <w:szCs w:val="22"/>
        </w:rPr>
      </w:pPr>
      <w:r w:rsidRPr="00756D56">
        <w:rPr>
          <w:i w:val="0"/>
          <w:sz w:val="22"/>
          <w:szCs w:val="22"/>
        </w:rPr>
        <w:t>* If you cannot confirm the presence of any of the aforementioned materials, please explain:</w:t>
      </w:r>
    </w:p>
    <w:p w:rsidR="000A5D61" w:rsidRPr="005C42E8" w:rsidRDefault="000A5D61" w:rsidP="000A5D61">
      <w:pPr>
        <w:pStyle w:val="BodyText"/>
        <w:tabs>
          <w:tab w:val="left" w:pos="390"/>
        </w:tabs>
        <w:ind w:left="390"/>
        <w:rPr>
          <w:rFonts w:ascii="Arial" w:hAnsi="Arial" w:cs="Arial"/>
          <w:b/>
          <w:sz w:val="22"/>
          <w:szCs w:val="22"/>
        </w:rPr>
      </w:pPr>
      <w:r w:rsidRPr="00756D56">
        <w:rPr>
          <w:i w:val="0"/>
          <w:sz w:val="22"/>
          <w:szCs w:val="22"/>
        </w:rPr>
        <w:t>_________________________________________________________________________________</w:t>
      </w:r>
    </w:p>
    <w:p w:rsidR="000A5D61" w:rsidRPr="005C42E8" w:rsidRDefault="000A5D61" w:rsidP="000A5D61">
      <w:pPr>
        <w:pStyle w:val="BodyText"/>
        <w:tabs>
          <w:tab w:val="left" w:pos="390"/>
        </w:tabs>
        <w:rPr>
          <w:rFonts w:ascii="Arial" w:hAnsi="Arial" w:cs="Arial"/>
          <w:b/>
          <w:sz w:val="22"/>
          <w:szCs w:val="22"/>
        </w:rPr>
      </w:pPr>
      <w:r w:rsidRPr="005C42E8">
        <w:rPr>
          <w:rFonts w:ascii="Arial" w:hAnsi="Arial" w:cs="Arial"/>
          <w:sz w:val="22"/>
          <w:szCs w:val="22"/>
        </w:rPr>
        <w:tab/>
        <w:t>_________________________________________________________________________________</w:t>
      </w:r>
    </w:p>
    <w:p w:rsidR="000A5D61" w:rsidRPr="00756D56" w:rsidRDefault="000A5D61" w:rsidP="000A5D61">
      <w:pPr>
        <w:rPr>
          <w:sz w:val="22"/>
          <w:szCs w:val="22"/>
        </w:rPr>
      </w:pPr>
      <w:r w:rsidRPr="00756D56">
        <w:rPr>
          <w:sz w:val="22"/>
          <w:szCs w:val="22"/>
        </w:rPr>
        <w:t>Does the water system serve any connections that qualify as:  (√ check all that apply)</w:t>
      </w:r>
    </w:p>
    <w:tbl>
      <w:tblPr>
        <w:tblStyle w:val="TableGrid"/>
        <w:tblW w:w="0" w:type="auto"/>
        <w:tblInd w:w="355" w:type="dxa"/>
        <w:tblLook w:val="04A0"/>
      </w:tblPr>
      <w:tblGrid>
        <w:gridCol w:w="1639"/>
        <w:gridCol w:w="1565"/>
        <w:gridCol w:w="2340"/>
      </w:tblGrid>
      <w:tr w:rsidR="000A5D61" w:rsidRPr="00756D56" w:rsidTr="0031629E">
        <w:trPr>
          <w:trHeight w:val="20"/>
        </w:trPr>
        <w:tc>
          <w:tcPr>
            <w:tcW w:w="1350" w:type="dxa"/>
            <w:vAlign w:val="center"/>
          </w:tcPr>
          <w:p w:rsidR="000A5D61" w:rsidRPr="00756D56" w:rsidRDefault="000A5D61" w:rsidP="0031629E">
            <w:pPr>
              <w:pStyle w:val="ListParagraph"/>
              <w:numPr>
                <w:ilvl w:val="0"/>
                <w:numId w:val="7"/>
              </w:numPr>
              <w:rPr>
                <w:rFonts w:ascii="Times New Roman" w:hAnsi="Times New Roman"/>
              </w:rPr>
            </w:pPr>
            <w:r w:rsidRPr="00756D56">
              <w:rPr>
                <w:rFonts w:ascii="Times New Roman" w:hAnsi="Times New Roman"/>
              </w:rPr>
              <w:t>Yes</w:t>
            </w:r>
          </w:p>
        </w:tc>
        <w:tc>
          <w:tcPr>
            <w:tcW w:w="1260" w:type="dxa"/>
            <w:vAlign w:val="center"/>
          </w:tcPr>
          <w:p w:rsidR="000A5D61" w:rsidRPr="00756D56" w:rsidRDefault="000A5D61" w:rsidP="0031629E">
            <w:pPr>
              <w:pStyle w:val="ListParagraph"/>
              <w:numPr>
                <w:ilvl w:val="0"/>
                <w:numId w:val="8"/>
              </w:numPr>
              <w:rPr>
                <w:rFonts w:ascii="Times New Roman" w:hAnsi="Times New Roman"/>
              </w:rPr>
            </w:pPr>
            <w:r w:rsidRPr="00756D56">
              <w:rPr>
                <w:rFonts w:ascii="Times New Roman" w:hAnsi="Times New Roman"/>
              </w:rPr>
              <w:t>No</w:t>
            </w:r>
          </w:p>
        </w:tc>
        <w:tc>
          <w:tcPr>
            <w:tcW w:w="2340" w:type="dxa"/>
            <w:vAlign w:val="center"/>
          </w:tcPr>
          <w:p w:rsidR="000A5D61" w:rsidRPr="00756D56" w:rsidRDefault="000A5D61" w:rsidP="0031629E">
            <w:pPr>
              <w:jc w:val="center"/>
              <w:rPr>
                <w:rFonts w:ascii="Times New Roman" w:hAnsi="Times New Roman"/>
              </w:rPr>
            </w:pPr>
            <w:r w:rsidRPr="00756D56">
              <w:rPr>
                <w:rFonts w:ascii="Times New Roman" w:hAnsi="Times New Roman"/>
              </w:rPr>
              <w:t>Tier 1 Sites</w:t>
            </w:r>
          </w:p>
        </w:tc>
      </w:tr>
      <w:tr w:rsidR="000A5D61" w:rsidRPr="00756D56" w:rsidTr="0031629E">
        <w:trPr>
          <w:trHeight w:val="20"/>
        </w:trPr>
        <w:tc>
          <w:tcPr>
            <w:tcW w:w="1350" w:type="dxa"/>
            <w:vAlign w:val="center"/>
          </w:tcPr>
          <w:p w:rsidR="000A5D61" w:rsidRPr="00756D56" w:rsidRDefault="000A5D61" w:rsidP="0031629E">
            <w:pPr>
              <w:pStyle w:val="ListParagraph"/>
              <w:numPr>
                <w:ilvl w:val="0"/>
                <w:numId w:val="7"/>
              </w:numPr>
              <w:rPr>
                <w:rFonts w:ascii="Times New Roman" w:hAnsi="Times New Roman"/>
              </w:rPr>
            </w:pPr>
            <w:r w:rsidRPr="00756D56">
              <w:rPr>
                <w:rFonts w:ascii="Times New Roman" w:hAnsi="Times New Roman"/>
              </w:rPr>
              <w:t>Yes</w:t>
            </w:r>
          </w:p>
        </w:tc>
        <w:tc>
          <w:tcPr>
            <w:tcW w:w="1260" w:type="dxa"/>
            <w:vAlign w:val="center"/>
          </w:tcPr>
          <w:p w:rsidR="000A5D61" w:rsidRPr="00756D56" w:rsidRDefault="000A5D61" w:rsidP="0031629E">
            <w:pPr>
              <w:pStyle w:val="ListParagraph"/>
              <w:numPr>
                <w:ilvl w:val="0"/>
                <w:numId w:val="8"/>
              </w:numPr>
              <w:rPr>
                <w:rFonts w:ascii="Times New Roman" w:hAnsi="Times New Roman"/>
              </w:rPr>
            </w:pPr>
            <w:r w:rsidRPr="00756D56">
              <w:rPr>
                <w:rFonts w:ascii="Times New Roman" w:hAnsi="Times New Roman"/>
              </w:rPr>
              <w:t>No</w:t>
            </w:r>
          </w:p>
        </w:tc>
        <w:tc>
          <w:tcPr>
            <w:tcW w:w="2340" w:type="dxa"/>
            <w:vAlign w:val="center"/>
          </w:tcPr>
          <w:p w:rsidR="000A5D61" w:rsidRPr="00756D56" w:rsidRDefault="000A5D61" w:rsidP="0031629E">
            <w:pPr>
              <w:jc w:val="center"/>
              <w:rPr>
                <w:rFonts w:ascii="Times New Roman" w:hAnsi="Times New Roman"/>
              </w:rPr>
            </w:pPr>
            <w:r w:rsidRPr="00756D56">
              <w:rPr>
                <w:rFonts w:ascii="Times New Roman" w:hAnsi="Times New Roman"/>
              </w:rPr>
              <w:t>Tier 2 Sites</w:t>
            </w:r>
          </w:p>
        </w:tc>
      </w:tr>
      <w:tr w:rsidR="000A5D61" w:rsidRPr="00756D56" w:rsidTr="0031629E">
        <w:trPr>
          <w:trHeight w:val="20"/>
        </w:trPr>
        <w:tc>
          <w:tcPr>
            <w:tcW w:w="1350" w:type="dxa"/>
            <w:vAlign w:val="center"/>
          </w:tcPr>
          <w:p w:rsidR="000A5D61" w:rsidRPr="00756D56" w:rsidRDefault="000A5D61" w:rsidP="0031629E">
            <w:pPr>
              <w:pStyle w:val="ListParagraph"/>
              <w:numPr>
                <w:ilvl w:val="0"/>
                <w:numId w:val="7"/>
              </w:numPr>
              <w:rPr>
                <w:rFonts w:ascii="Times New Roman" w:hAnsi="Times New Roman"/>
              </w:rPr>
            </w:pPr>
            <w:r w:rsidRPr="00756D56">
              <w:rPr>
                <w:rFonts w:ascii="Times New Roman" w:hAnsi="Times New Roman"/>
              </w:rPr>
              <w:t>Yes</w:t>
            </w:r>
          </w:p>
        </w:tc>
        <w:tc>
          <w:tcPr>
            <w:tcW w:w="1260" w:type="dxa"/>
            <w:vAlign w:val="center"/>
          </w:tcPr>
          <w:p w:rsidR="000A5D61" w:rsidRPr="00756D56" w:rsidRDefault="000A5D61" w:rsidP="0031629E">
            <w:pPr>
              <w:pStyle w:val="ListParagraph"/>
              <w:numPr>
                <w:ilvl w:val="0"/>
                <w:numId w:val="8"/>
              </w:numPr>
              <w:rPr>
                <w:rFonts w:ascii="Times New Roman" w:hAnsi="Times New Roman"/>
              </w:rPr>
            </w:pPr>
            <w:r w:rsidRPr="00756D56">
              <w:rPr>
                <w:rFonts w:ascii="Times New Roman" w:hAnsi="Times New Roman"/>
              </w:rPr>
              <w:t>No</w:t>
            </w:r>
          </w:p>
        </w:tc>
        <w:tc>
          <w:tcPr>
            <w:tcW w:w="2340" w:type="dxa"/>
            <w:vAlign w:val="center"/>
          </w:tcPr>
          <w:p w:rsidR="000A5D61" w:rsidRPr="00756D56" w:rsidRDefault="000A5D61" w:rsidP="0031629E">
            <w:pPr>
              <w:jc w:val="center"/>
              <w:rPr>
                <w:rFonts w:ascii="Times New Roman" w:hAnsi="Times New Roman"/>
              </w:rPr>
            </w:pPr>
            <w:r w:rsidRPr="00756D56">
              <w:rPr>
                <w:rFonts w:ascii="Times New Roman" w:hAnsi="Times New Roman"/>
              </w:rPr>
              <w:t>Tier 3 Sites</w:t>
            </w:r>
          </w:p>
        </w:tc>
      </w:tr>
      <w:tr w:rsidR="000A5D61" w:rsidRPr="00756D56" w:rsidTr="0031629E">
        <w:trPr>
          <w:trHeight w:val="20"/>
        </w:trPr>
        <w:tc>
          <w:tcPr>
            <w:tcW w:w="1350" w:type="dxa"/>
            <w:vAlign w:val="center"/>
          </w:tcPr>
          <w:p w:rsidR="000A5D61" w:rsidRPr="00756D56" w:rsidRDefault="000A5D61" w:rsidP="0031629E">
            <w:pPr>
              <w:pStyle w:val="ListParagraph"/>
              <w:numPr>
                <w:ilvl w:val="0"/>
                <w:numId w:val="7"/>
              </w:numPr>
              <w:rPr>
                <w:rFonts w:ascii="Times New Roman" w:hAnsi="Times New Roman"/>
              </w:rPr>
            </w:pPr>
            <w:r w:rsidRPr="00756D56">
              <w:rPr>
                <w:rFonts w:ascii="Times New Roman" w:hAnsi="Times New Roman"/>
              </w:rPr>
              <w:t>Yes</w:t>
            </w:r>
          </w:p>
        </w:tc>
        <w:tc>
          <w:tcPr>
            <w:tcW w:w="1260" w:type="dxa"/>
            <w:vAlign w:val="center"/>
          </w:tcPr>
          <w:p w:rsidR="000A5D61" w:rsidRPr="00756D56" w:rsidRDefault="000A5D61" w:rsidP="0031629E">
            <w:pPr>
              <w:pStyle w:val="ListParagraph"/>
              <w:numPr>
                <w:ilvl w:val="0"/>
                <w:numId w:val="8"/>
              </w:numPr>
              <w:rPr>
                <w:rFonts w:ascii="Times New Roman" w:hAnsi="Times New Roman"/>
              </w:rPr>
            </w:pPr>
            <w:r w:rsidRPr="00756D56">
              <w:rPr>
                <w:rFonts w:ascii="Times New Roman" w:hAnsi="Times New Roman"/>
              </w:rPr>
              <w:t>No</w:t>
            </w:r>
          </w:p>
        </w:tc>
        <w:tc>
          <w:tcPr>
            <w:tcW w:w="2340" w:type="dxa"/>
            <w:vAlign w:val="center"/>
          </w:tcPr>
          <w:p w:rsidR="000A5D61" w:rsidRPr="00756D56" w:rsidRDefault="000A5D61" w:rsidP="0031629E">
            <w:pPr>
              <w:jc w:val="center"/>
              <w:rPr>
                <w:rFonts w:ascii="Times New Roman" w:hAnsi="Times New Roman"/>
              </w:rPr>
            </w:pPr>
            <w:r w:rsidRPr="00756D56">
              <w:rPr>
                <w:rFonts w:ascii="Times New Roman" w:hAnsi="Times New Roman"/>
              </w:rPr>
              <w:t>Other Sites</w:t>
            </w:r>
          </w:p>
        </w:tc>
      </w:tr>
    </w:tbl>
    <w:p w:rsidR="000A5D61" w:rsidRPr="00756D56" w:rsidRDefault="000A5D61" w:rsidP="000A5D61">
      <w:pPr>
        <w:rPr>
          <w:sz w:val="22"/>
          <w:szCs w:val="22"/>
        </w:rPr>
      </w:pPr>
      <w:r w:rsidRPr="00756D56">
        <w:rPr>
          <w:sz w:val="22"/>
          <w:szCs w:val="22"/>
        </w:rPr>
        <w:tab/>
      </w:r>
      <w:r w:rsidRPr="00756D56">
        <w:rPr>
          <w:sz w:val="22"/>
          <w:szCs w:val="22"/>
        </w:rPr>
        <w:tab/>
      </w:r>
      <w:r w:rsidRPr="00756D56">
        <w:rPr>
          <w:sz w:val="22"/>
          <w:szCs w:val="22"/>
        </w:rPr>
        <w:tab/>
      </w:r>
      <w:r w:rsidRPr="00756D56">
        <w:rPr>
          <w:sz w:val="22"/>
          <w:szCs w:val="22"/>
        </w:rPr>
        <w:tab/>
      </w:r>
    </w:p>
    <w:p w:rsidR="000A5D61" w:rsidRPr="00756D56" w:rsidRDefault="000A5D61" w:rsidP="000A5D61">
      <w:pPr>
        <w:tabs>
          <w:tab w:val="left" w:pos="0"/>
        </w:tabs>
        <w:rPr>
          <w:b/>
          <w:sz w:val="22"/>
          <w:szCs w:val="22"/>
        </w:rPr>
      </w:pPr>
      <w:r w:rsidRPr="00756D56">
        <w:rPr>
          <w:sz w:val="22"/>
          <w:szCs w:val="22"/>
        </w:rPr>
        <w:t>When sample site designations were recently verified as Tier 1, Tier 2, Tier 3, or O</w:t>
      </w:r>
      <w:r w:rsidR="00671366">
        <w:rPr>
          <w:sz w:val="22"/>
          <w:szCs w:val="22"/>
        </w:rPr>
        <w:t>ther</w:t>
      </w:r>
      <w:r w:rsidRPr="00756D56">
        <w:rPr>
          <w:sz w:val="22"/>
          <w:szCs w:val="22"/>
        </w:rPr>
        <w:t xml:space="preserve"> (</w:t>
      </w:r>
      <w:r w:rsidR="00671366">
        <w:rPr>
          <w:sz w:val="22"/>
          <w:szCs w:val="22"/>
        </w:rPr>
        <w:t>Representative</w:t>
      </w:r>
      <w:r w:rsidRPr="00756D56">
        <w:rPr>
          <w:sz w:val="22"/>
          <w:szCs w:val="22"/>
        </w:rPr>
        <w:t>), the following methods were used to determine the designations:  (</w:t>
      </w:r>
      <w:proofErr w:type="gramStart"/>
      <w:r w:rsidRPr="00756D56">
        <w:rPr>
          <w:sz w:val="22"/>
          <w:szCs w:val="22"/>
        </w:rPr>
        <w:t>√ check</w:t>
      </w:r>
      <w:proofErr w:type="gramEnd"/>
      <w:r w:rsidRPr="00756D56">
        <w:rPr>
          <w:sz w:val="22"/>
          <w:szCs w:val="22"/>
        </w:rPr>
        <w:t xml:space="preserve"> all that apply):</w:t>
      </w:r>
    </w:p>
    <w:tbl>
      <w:tblPr>
        <w:tblStyle w:val="TableGrid"/>
        <w:tblW w:w="0" w:type="auto"/>
        <w:tblInd w:w="270" w:type="dxa"/>
        <w:tblLook w:val="04A0"/>
      </w:tblPr>
      <w:tblGrid>
        <w:gridCol w:w="5383"/>
        <w:gridCol w:w="5363"/>
      </w:tblGrid>
      <w:tr w:rsidR="000A5D61" w:rsidRPr="00756D56" w:rsidTr="0031629E">
        <w:tc>
          <w:tcPr>
            <w:tcW w:w="5383" w:type="dxa"/>
            <w:vAlign w:val="center"/>
          </w:tcPr>
          <w:p w:rsidR="000A5D61" w:rsidRPr="005A7C4F" w:rsidRDefault="000A5D61" w:rsidP="0031629E">
            <w:pPr>
              <w:pStyle w:val="ListParagraph"/>
              <w:numPr>
                <w:ilvl w:val="0"/>
                <w:numId w:val="5"/>
              </w:numPr>
              <w:rPr>
                <w:rFonts w:ascii="Times New Roman" w:hAnsi="Times New Roman"/>
              </w:rPr>
            </w:pPr>
            <w:r w:rsidRPr="005A7C4F">
              <w:rPr>
                <w:rFonts w:ascii="Times New Roman" w:hAnsi="Times New Roman"/>
              </w:rPr>
              <w:t>Building/plumbing records</w:t>
            </w:r>
          </w:p>
        </w:tc>
        <w:tc>
          <w:tcPr>
            <w:tcW w:w="5363" w:type="dxa"/>
            <w:vAlign w:val="center"/>
          </w:tcPr>
          <w:p w:rsidR="000A5D61" w:rsidRPr="005A7C4F" w:rsidRDefault="000A5D61" w:rsidP="0031629E">
            <w:pPr>
              <w:pStyle w:val="ListParagraph"/>
              <w:numPr>
                <w:ilvl w:val="0"/>
                <w:numId w:val="6"/>
              </w:numPr>
              <w:ind w:left="432"/>
              <w:rPr>
                <w:rFonts w:ascii="Times New Roman" w:hAnsi="Times New Roman"/>
              </w:rPr>
            </w:pPr>
            <w:r w:rsidRPr="005A7C4F">
              <w:rPr>
                <w:rFonts w:ascii="Times New Roman" w:hAnsi="Times New Roman"/>
              </w:rPr>
              <w:t>Statement from former water system personnel</w:t>
            </w:r>
          </w:p>
        </w:tc>
      </w:tr>
      <w:tr w:rsidR="000A5D61" w:rsidRPr="00756D56" w:rsidTr="0031629E">
        <w:tc>
          <w:tcPr>
            <w:tcW w:w="5383" w:type="dxa"/>
            <w:vAlign w:val="center"/>
          </w:tcPr>
          <w:p w:rsidR="000A5D61" w:rsidRPr="005A7C4F" w:rsidRDefault="000A5D61" w:rsidP="0031629E">
            <w:pPr>
              <w:pStyle w:val="ListParagraph"/>
              <w:numPr>
                <w:ilvl w:val="0"/>
                <w:numId w:val="5"/>
              </w:numPr>
              <w:rPr>
                <w:rFonts w:ascii="Times New Roman" w:hAnsi="Times New Roman"/>
              </w:rPr>
            </w:pPr>
            <w:r w:rsidRPr="005A7C4F">
              <w:rPr>
                <w:rFonts w:ascii="Times New Roman" w:hAnsi="Times New Roman"/>
              </w:rPr>
              <w:t>On-site inspection of plumbing and/or meter box</w:t>
            </w:r>
          </w:p>
        </w:tc>
        <w:tc>
          <w:tcPr>
            <w:tcW w:w="5363" w:type="dxa"/>
            <w:vAlign w:val="center"/>
          </w:tcPr>
          <w:p w:rsidR="000A5D61" w:rsidRPr="005A7C4F" w:rsidRDefault="000A5D61" w:rsidP="0031629E">
            <w:pPr>
              <w:pStyle w:val="ListParagraph"/>
              <w:numPr>
                <w:ilvl w:val="0"/>
                <w:numId w:val="6"/>
              </w:numPr>
              <w:ind w:left="432"/>
              <w:rPr>
                <w:rFonts w:ascii="Times New Roman" w:hAnsi="Times New Roman"/>
              </w:rPr>
            </w:pPr>
            <w:r w:rsidRPr="005A7C4F">
              <w:rPr>
                <w:rFonts w:ascii="Times New Roman" w:hAnsi="Times New Roman"/>
              </w:rPr>
              <w:t>Original records from initial monitoring</w:t>
            </w:r>
            <w:r w:rsidR="00756D56" w:rsidRPr="005A7C4F">
              <w:rPr>
                <w:rFonts w:ascii="Times New Roman" w:hAnsi="Times New Roman"/>
              </w:rPr>
              <w:t>/site plan</w:t>
            </w:r>
          </w:p>
        </w:tc>
      </w:tr>
      <w:tr w:rsidR="000A5D61" w:rsidRPr="00756D56" w:rsidTr="0031629E">
        <w:tc>
          <w:tcPr>
            <w:tcW w:w="5383" w:type="dxa"/>
            <w:vAlign w:val="center"/>
          </w:tcPr>
          <w:p w:rsidR="000A5D61" w:rsidRPr="005A7C4F" w:rsidRDefault="000A5D61" w:rsidP="0031629E">
            <w:pPr>
              <w:pStyle w:val="ListParagraph"/>
              <w:numPr>
                <w:ilvl w:val="0"/>
                <w:numId w:val="5"/>
              </w:numPr>
              <w:rPr>
                <w:rFonts w:ascii="Times New Roman" w:hAnsi="Times New Roman"/>
              </w:rPr>
            </w:pPr>
            <w:r w:rsidRPr="005A7C4F">
              <w:rPr>
                <w:rFonts w:ascii="Times New Roman" w:hAnsi="Times New Roman"/>
              </w:rPr>
              <w:t>Statement from homeowner</w:t>
            </w:r>
          </w:p>
        </w:tc>
        <w:tc>
          <w:tcPr>
            <w:tcW w:w="5363" w:type="dxa"/>
            <w:vAlign w:val="center"/>
          </w:tcPr>
          <w:p w:rsidR="000A5D61" w:rsidRPr="005A7C4F" w:rsidRDefault="000A5D61" w:rsidP="0031629E">
            <w:pPr>
              <w:pStyle w:val="ListParagraph"/>
              <w:numPr>
                <w:ilvl w:val="0"/>
                <w:numId w:val="6"/>
              </w:numPr>
              <w:ind w:left="432"/>
              <w:rPr>
                <w:rFonts w:ascii="Times New Roman" w:hAnsi="Times New Roman"/>
              </w:rPr>
            </w:pPr>
            <w:r w:rsidRPr="005A7C4F">
              <w:rPr>
                <w:rFonts w:ascii="Times New Roman" w:hAnsi="Times New Roman"/>
              </w:rPr>
              <w:t xml:space="preserve">Period pre-1986 local plumbing codes </w:t>
            </w:r>
          </w:p>
        </w:tc>
      </w:tr>
      <w:tr w:rsidR="000A5D61" w:rsidRPr="00756D56" w:rsidTr="0031629E">
        <w:tc>
          <w:tcPr>
            <w:tcW w:w="5383" w:type="dxa"/>
            <w:vAlign w:val="center"/>
          </w:tcPr>
          <w:p w:rsidR="000A5D61" w:rsidRPr="005A7C4F" w:rsidRDefault="000A5D61" w:rsidP="0031629E">
            <w:pPr>
              <w:pStyle w:val="ListParagraph"/>
              <w:numPr>
                <w:ilvl w:val="0"/>
                <w:numId w:val="5"/>
              </w:numPr>
              <w:rPr>
                <w:rFonts w:ascii="Times New Roman" w:hAnsi="Times New Roman"/>
              </w:rPr>
            </w:pPr>
            <w:r w:rsidRPr="005A7C4F">
              <w:rPr>
                <w:rFonts w:ascii="Times New Roman" w:hAnsi="Times New Roman"/>
              </w:rPr>
              <w:t>Tax office written records</w:t>
            </w:r>
          </w:p>
        </w:tc>
        <w:tc>
          <w:tcPr>
            <w:tcW w:w="5363" w:type="dxa"/>
            <w:vAlign w:val="center"/>
          </w:tcPr>
          <w:p w:rsidR="000A5D61" w:rsidRPr="005A7C4F" w:rsidRDefault="000A5D61" w:rsidP="0031629E">
            <w:pPr>
              <w:pStyle w:val="ListParagraph"/>
              <w:numPr>
                <w:ilvl w:val="0"/>
                <w:numId w:val="6"/>
              </w:numPr>
              <w:ind w:left="432"/>
              <w:rPr>
                <w:rFonts w:ascii="Times New Roman" w:hAnsi="Times New Roman"/>
              </w:rPr>
            </w:pPr>
            <w:r w:rsidRPr="005A7C4F">
              <w:rPr>
                <w:rFonts w:ascii="Times New Roman" w:hAnsi="Times New Roman"/>
              </w:rPr>
              <w:t>Certificate of occupancy</w:t>
            </w:r>
          </w:p>
        </w:tc>
      </w:tr>
      <w:tr w:rsidR="000A5D61" w:rsidRPr="00756D56" w:rsidTr="0031629E">
        <w:tc>
          <w:tcPr>
            <w:tcW w:w="5383" w:type="dxa"/>
            <w:vAlign w:val="center"/>
          </w:tcPr>
          <w:p w:rsidR="000A5D61" w:rsidRPr="005A7C4F" w:rsidRDefault="000A5D61" w:rsidP="0031629E">
            <w:pPr>
              <w:pStyle w:val="ListParagraph"/>
              <w:numPr>
                <w:ilvl w:val="0"/>
                <w:numId w:val="5"/>
              </w:numPr>
              <w:rPr>
                <w:rFonts w:ascii="Times New Roman" w:hAnsi="Times New Roman"/>
              </w:rPr>
            </w:pPr>
            <w:r w:rsidRPr="005A7C4F">
              <w:rPr>
                <w:rFonts w:ascii="Times New Roman" w:hAnsi="Times New Roman"/>
              </w:rPr>
              <w:t>On-line parcel information (tax office website)</w:t>
            </w:r>
          </w:p>
        </w:tc>
        <w:tc>
          <w:tcPr>
            <w:tcW w:w="5363" w:type="dxa"/>
            <w:vAlign w:val="center"/>
          </w:tcPr>
          <w:p w:rsidR="000A5D61" w:rsidRPr="005A7C4F" w:rsidRDefault="000A5D61" w:rsidP="0031629E">
            <w:pPr>
              <w:pStyle w:val="ListParagraph"/>
              <w:numPr>
                <w:ilvl w:val="0"/>
                <w:numId w:val="6"/>
              </w:numPr>
              <w:ind w:left="432"/>
              <w:rPr>
                <w:rFonts w:ascii="Times New Roman" w:hAnsi="Times New Roman"/>
              </w:rPr>
            </w:pPr>
            <w:r w:rsidRPr="005A7C4F">
              <w:rPr>
                <w:rFonts w:ascii="Times New Roman" w:hAnsi="Times New Roman"/>
              </w:rPr>
              <w:t>Lead solder swab/scratch test</w:t>
            </w:r>
          </w:p>
        </w:tc>
      </w:tr>
      <w:tr w:rsidR="000A5D61" w:rsidRPr="00756D56" w:rsidTr="0031629E">
        <w:tc>
          <w:tcPr>
            <w:tcW w:w="10746" w:type="dxa"/>
            <w:gridSpan w:val="2"/>
          </w:tcPr>
          <w:p w:rsidR="000A5D61" w:rsidRPr="005A7C4F" w:rsidRDefault="000A5D61" w:rsidP="0031629E">
            <w:pPr>
              <w:pStyle w:val="ListParagraph"/>
              <w:numPr>
                <w:ilvl w:val="0"/>
                <w:numId w:val="9"/>
              </w:numPr>
              <w:ind w:left="360"/>
              <w:rPr>
                <w:rFonts w:ascii="Times New Roman" w:hAnsi="Times New Roman"/>
              </w:rPr>
            </w:pPr>
            <w:r w:rsidRPr="005A7C4F">
              <w:rPr>
                <w:rFonts w:ascii="Times New Roman" w:hAnsi="Times New Roman"/>
              </w:rPr>
              <w:t>Other methods used:</w:t>
            </w:r>
          </w:p>
        </w:tc>
      </w:tr>
    </w:tbl>
    <w:p w:rsidR="000A5D61" w:rsidRPr="00756D56" w:rsidRDefault="000A5D61" w:rsidP="000A5D61">
      <w:pPr>
        <w:ind w:left="270"/>
        <w:rPr>
          <w:sz w:val="22"/>
          <w:szCs w:val="22"/>
        </w:rPr>
      </w:pPr>
    </w:p>
    <w:p w:rsidR="00756D56" w:rsidRPr="00756D56" w:rsidRDefault="00756D56" w:rsidP="00756D56">
      <w:pPr>
        <w:pStyle w:val="Heading3"/>
        <w:tabs>
          <w:tab w:val="left" w:pos="0"/>
        </w:tabs>
        <w:jc w:val="left"/>
        <w:rPr>
          <w:b w:val="0"/>
          <w:bCs/>
          <w:sz w:val="22"/>
          <w:szCs w:val="22"/>
        </w:rPr>
      </w:pPr>
      <w:r w:rsidRPr="00756D56">
        <w:rPr>
          <w:b w:val="0"/>
          <w:sz w:val="22"/>
          <w:szCs w:val="22"/>
        </w:rPr>
        <w:t xml:space="preserve">Were </w:t>
      </w:r>
      <w:r w:rsidRPr="00756D56">
        <w:rPr>
          <w:b w:val="0"/>
          <w:sz w:val="22"/>
          <w:szCs w:val="22"/>
          <w:u w:val="single"/>
        </w:rPr>
        <w:t>all available</w:t>
      </w:r>
      <w:r w:rsidRPr="00756D56">
        <w:rPr>
          <w:b w:val="0"/>
          <w:sz w:val="22"/>
          <w:szCs w:val="22"/>
        </w:rPr>
        <w:t xml:space="preserve"> sites at the highest priority Tier level selected and listed in the Sampling Pool </w:t>
      </w:r>
      <w:r w:rsidRPr="00756D56">
        <w:rPr>
          <w:b w:val="0"/>
          <w:sz w:val="22"/>
          <w:szCs w:val="22"/>
          <w:u w:val="single"/>
        </w:rPr>
        <w:t>before</w:t>
      </w:r>
      <w:r w:rsidRPr="00756D56">
        <w:rPr>
          <w:b w:val="0"/>
          <w:sz w:val="22"/>
          <w:szCs w:val="22"/>
        </w:rPr>
        <w:t xml:space="preserve"> adding sites of lower priority level?  [Order of priority = Tier 1 (highest), Tier 2, Tier 3, O</w:t>
      </w:r>
      <w:r w:rsidR="00671366">
        <w:rPr>
          <w:b w:val="0"/>
          <w:sz w:val="22"/>
          <w:szCs w:val="22"/>
        </w:rPr>
        <w:t xml:space="preserve">ther Representative </w:t>
      </w:r>
      <w:r w:rsidRPr="00756D56">
        <w:rPr>
          <w:b w:val="0"/>
          <w:sz w:val="22"/>
          <w:szCs w:val="22"/>
        </w:rPr>
        <w:t xml:space="preserve">(lowest)]  (√ </w:t>
      </w:r>
      <w:proofErr w:type="gramStart"/>
      <w:r w:rsidRPr="00756D56">
        <w:rPr>
          <w:b w:val="0"/>
          <w:sz w:val="22"/>
          <w:szCs w:val="22"/>
        </w:rPr>
        <w:t>check</w:t>
      </w:r>
      <w:proofErr w:type="gramEnd"/>
      <w:r w:rsidRPr="00756D56">
        <w:rPr>
          <w:b w:val="0"/>
          <w:sz w:val="22"/>
          <w:szCs w:val="22"/>
        </w:rPr>
        <w:t xml:space="preserve"> box)</w:t>
      </w:r>
    </w:p>
    <w:tbl>
      <w:tblPr>
        <w:tblStyle w:val="TableGrid"/>
        <w:tblW w:w="10350" w:type="dxa"/>
        <w:tblInd w:w="355" w:type="dxa"/>
        <w:tblLook w:val="04A0"/>
      </w:tblPr>
      <w:tblGrid>
        <w:gridCol w:w="1193"/>
        <w:gridCol w:w="1080"/>
        <w:gridCol w:w="1080"/>
        <w:gridCol w:w="6997"/>
      </w:tblGrid>
      <w:tr w:rsidR="00756D56" w:rsidRPr="00756D56" w:rsidTr="00756D56">
        <w:trPr>
          <w:trHeight w:val="638"/>
        </w:trPr>
        <w:tc>
          <w:tcPr>
            <w:tcW w:w="1193" w:type="dxa"/>
            <w:vAlign w:val="center"/>
          </w:tcPr>
          <w:p w:rsidR="00756D56" w:rsidRPr="00756D56" w:rsidRDefault="00756D56" w:rsidP="00671366">
            <w:pPr>
              <w:pStyle w:val="ListParagraph"/>
              <w:numPr>
                <w:ilvl w:val="0"/>
                <w:numId w:val="7"/>
              </w:numPr>
              <w:ind w:left="365"/>
              <w:rPr>
                <w:rFonts w:ascii="Times New Roman" w:hAnsi="Times New Roman"/>
              </w:rPr>
            </w:pPr>
            <w:r w:rsidRPr="00756D56">
              <w:t xml:space="preserve"> </w:t>
            </w:r>
            <w:r w:rsidRPr="00756D56">
              <w:rPr>
                <w:rFonts w:ascii="Times New Roman" w:hAnsi="Times New Roman"/>
              </w:rPr>
              <w:t>Yes</w:t>
            </w:r>
          </w:p>
        </w:tc>
        <w:tc>
          <w:tcPr>
            <w:tcW w:w="1080" w:type="dxa"/>
            <w:vAlign w:val="center"/>
          </w:tcPr>
          <w:p w:rsidR="00756D56" w:rsidRPr="00756D56" w:rsidRDefault="00756D56" w:rsidP="00632A1A">
            <w:pPr>
              <w:pStyle w:val="ListParagraph"/>
              <w:numPr>
                <w:ilvl w:val="0"/>
                <w:numId w:val="8"/>
              </w:numPr>
              <w:ind w:left="342"/>
              <w:rPr>
                <w:rFonts w:ascii="Times New Roman" w:hAnsi="Times New Roman"/>
              </w:rPr>
            </w:pPr>
            <w:r w:rsidRPr="00756D56">
              <w:rPr>
                <w:rFonts w:ascii="Times New Roman" w:hAnsi="Times New Roman"/>
              </w:rPr>
              <w:t>No</w:t>
            </w:r>
          </w:p>
        </w:tc>
        <w:tc>
          <w:tcPr>
            <w:tcW w:w="1080" w:type="dxa"/>
            <w:vAlign w:val="center"/>
          </w:tcPr>
          <w:p w:rsidR="00756D56" w:rsidRPr="00756D56" w:rsidRDefault="00756D56" w:rsidP="00632A1A">
            <w:pPr>
              <w:pStyle w:val="ListParagraph"/>
              <w:numPr>
                <w:ilvl w:val="0"/>
                <w:numId w:val="8"/>
              </w:numPr>
              <w:ind w:left="348"/>
              <w:rPr>
                <w:rFonts w:ascii="Times New Roman" w:hAnsi="Times New Roman"/>
              </w:rPr>
            </w:pPr>
            <w:r w:rsidRPr="00756D56">
              <w:rPr>
                <w:rFonts w:ascii="Times New Roman" w:hAnsi="Times New Roman"/>
              </w:rPr>
              <w:t>N/A</w:t>
            </w:r>
          </w:p>
        </w:tc>
        <w:tc>
          <w:tcPr>
            <w:tcW w:w="6997" w:type="dxa"/>
          </w:tcPr>
          <w:p w:rsidR="00756D56" w:rsidRPr="00756D56" w:rsidRDefault="00756D56" w:rsidP="00632A1A">
            <w:pPr>
              <w:rPr>
                <w:rFonts w:ascii="Times New Roman" w:hAnsi="Times New Roman"/>
              </w:rPr>
            </w:pPr>
            <w:r w:rsidRPr="00756D56">
              <w:rPr>
                <w:rFonts w:ascii="Times New Roman" w:hAnsi="Times New Roman"/>
              </w:rPr>
              <w:t>If No, explain:   (Examples: property was vacant, homeowner refused to participate)</w:t>
            </w:r>
          </w:p>
        </w:tc>
      </w:tr>
    </w:tbl>
    <w:p w:rsidR="00756D56" w:rsidRPr="00356655" w:rsidRDefault="00756D56" w:rsidP="000A5D61">
      <w:pPr>
        <w:ind w:left="270"/>
        <w:rPr>
          <w:sz w:val="16"/>
          <w:szCs w:val="16"/>
        </w:rPr>
      </w:pPr>
    </w:p>
    <w:p w:rsidR="00756D56" w:rsidRPr="009D3AAE" w:rsidRDefault="00756D56" w:rsidP="00756D56">
      <w:pPr>
        <w:pStyle w:val="BodyTextIndent2"/>
        <w:tabs>
          <w:tab w:val="left" w:pos="780"/>
        </w:tabs>
        <w:spacing w:after="0" w:line="240" w:lineRule="auto"/>
        <w:ind w:left="0"/>
        <w:rPr>
          <w:b/>
          <w:sz w:val="22"/>
          <w:szCs w:val="22"/>
        </w:rPr>
      </w:pPr>
      <w:r w:rsidRPr="009D3AAE">
        <w:rPr>
          <w:sz w:val="22"/>
          <w:szCs w:val="22"/>
        </w:rPr>
        <w:t>Are any of the sites listed on the attached “Lead and Copper Sampl</w:t>
      </w:r>
      <w:r w:rsidR="00671366">
        <w:rPr>
          <w:sz w:val="22"/>
          <w:szCs w:val="22"/>
        </w:rPr>
        <w:t>e</w:t>
      </w:r>
      <w:r w:rsidRPr="009D3AAE">
        <w:rPr>
          <w:sz w:val="22"/>
          <w:szCs w:val="22"/>
        </w:rPr>
        <w:t xml:space="preserve"> Site Plan” a change from the sites sampled during previous monitoring periods?  (√ </w:t>
      </w:r>
      <w:proofErr w:type="gramStart"/>
      <w:r w:rsidRPr="009D3AAE">
        <w:rPr>
          <w:sz w:val="22"/>
          <w:szCs w:val="22"/>
        </w:rPr>
        <w:t>check</w:t>
      </w:r>
      <w:proofErr w:type="gramEnd"/>
      <w:r w:rsidRPr="009D3AAE">
        <w:rPr>
          <w:sz w:val="22"/>
          <w:szCs w:val="22"/>
        </w:rPr>
        <w:t xml:space="preserve"> box)</w:t>
      </w:r>
      <w:r w:rsidRPr="009D3AAE">
        <w:rPr>
          <w:sz w:val="22"/>
          <w:szCs w:val="22"/>
        </w:rPr>
        <w:tab/>
      </w:r>
    </w:p>
    <w:tbl>
      <w:tblPr>
        <w:tblStyle w:val="TableGrid"/>
        <w:tblW w:w="0" w:type="auto"/>
        <w:tblInd w:w="265" w:type="dxa"/>
        <w:tblLayout w:type="fixed"/>
        <w:tblLook w:val="04A0"/>
      </w:tblPr>
      <w:tblGrid>
        <w:gridCol w:w="1463"/>
        <w:gridCol w:w="1350"/>
        <w:gridCol w:w="1620"/>
        <w:gridCol w:w="6318"/>
      </w:tblGrid>
      <w:tr w:rsidR="00756D56" w:rsidRPr="009D3AAE" w:rsidTr="006244E5">
        <w:trPr>
          <w:trHeight w:val="485"/>
        </w:trPr>
        <w:tc>
          <w:tcPr>
            <w:tcW w:w="1463" w:type="dxa"/>
            <w:vAlign w:val="center"/>
          </w:tcPr>
          <w:p w:rsidR="00756D56" w:rsidRPr="009D3AAE" w:rsidRDefault="00756D56" w:rsidP="006244E5">
            <w:pPr>
              <w:pStyle w:val="ListParagraph"/>
              <w:numPr>
                <w:ilvl w:val="0"/>
                <w:numId w:val="7"/>
              </w:numPr>
              <w:ind w:left="545"/>
              <w:rPr>
                <w:rFonts w:ascii="Times New Roman" w:hAnsi="Times New Roman"/>
              </w:rPr>
            </w:pPr>
            <w:r w:rsidRPr="009D3AAE">
              <w:rPr>
                <w:rFonts w:ascii="Times New Roman" w:hAnsi="Times New Roman"/>
              </w:rPr>
              <w:t>Yes</w:t>
            </w:r>
          </w:p>
        </w:tc>
        <w:tc>
          <w:tcPr>
            <w:tcW w:w="1350" w:type="dxa"/>
            <w:vAlign w:val="center"/>
          </w:tcPr>
          <w:p w:rsidR="00756D56" w:rsidRPr="009D3AAE" w:rsidRDefault="00756D56" w:rsidP="006244E5">
            <w:pPr>
              <w:pStyle w:val="ListParagraph"/>
              <w:numPr>
                <w:ilvl w:val="0"/>
                <w:numId w:val="8"/>
              </w:numPr>
              <w:ind w:left="522"/>
              <w:rPr>
                <w:rFonts w:ascii="Times New Roman" w:hAnsi="Times New Roman"/>
              </w:rPr>
            </w:pPr>
            <w:r w:rsidRPr="009D3AAE">
              <w:rPr>
                <w:rFonts w:ascii="Times New Roman" w:hAnsi="Times New Roman"/>
              </w:rPr>
              <w:t>No</w:t>
            </w:r>
          </w:p>
        </w:tc>
        <w:tc>
          <w:tcPr>
            <w:tcW w:w="1620" w:type="dxa"/>
            <w:vAlign w:val="center"/>
          </w:tcPr>
          <w:p w:rsidR="00756D56" w:rsidRPr="009D3AAE" w:rsidRDefault="00756D56" w:rsidP="006244E5">
            <w:pPr>
              <w:pStyle w:val="ListParagraph"/>
              <w:numPr>
                <w:ilvl w:val="0"/>
                <w:numId w:val="8"/>
              </w:numPr>
              <w:ind w:left="612"/>
            </w:pPr>
            <w:r>
              <w:t>N/A</w:t>
            </w:r>
          </w:p>
        </w:tc>
        <w:tc>
          <w:tcPr>
            <w:tcW w:w="6318" w:type="dxa"/>
            <w:vAlign w:val="center"/>
          </w:tcPr>
          <w:p w:rsidR="00756D56" w:rsidRPr="009D3AAE" w:rsidRDefault="00756D56" w:rsidP="00671366">
            <w:pPr>
              <w:rPr>
                <w:rFonts w:ascii="Times New Roman" w:hAnsi="Times New Roman"/>
              </w:rPr>
            </w:pPr>
            <w:r w:rsidRPr="009D3AAE">
              <w:rPr>
                <w:rFonts w:ascii="Times New Roman" w:hAnsi="Times New Roman"/>
                <w:bCs/>
              </w:rPr>
              <w:t xml:space="preserve">If Yes, you MUST </w:t>
            </w:r>
            <w:r w:rsidR="00671366">
              <w:rPr>
                <w:rFonts w:ascii="Times New Roman" w:hAnsi="Times New Roman"/>
                <w:bCs/>
              </w:rPr>
              <w:t>indicate</w:t>
            </w:r>
            <w:r w:rsidRPr="009D3AAE">
              <w:rPr>
                <w:rFonts w:ascii="Times New Roman" w:hAnsi="Times New Roman"/>
                <w:bCs/>
              </w:rPr>
              <w:t xml:space="preserve"> th</w:t>
            </w:r>
            <w:r w:rsidR="00671366">
              <w:rPr>
                <w:rFonts w:ascii="Times New Roman" w:hAnsi="Times New Roman"/>
                <w:bCs/>
              </w:rPr>
              <w:t>is on the</w:t>
            </w:r>
            <w:r w:rsidRPr="009D3AAE">
              <w:rPr>
                <w:rFonts w:ascii="Times New Roman" w:hAnsi="Times New Roman"/>
                <w:bCs/>
              </w:rPr>
              <w:t xml:space="preserve"> </w:t>
            </w:r>
            <w:r w:rsidR="00671366">
              <w:rPr>
                <w:rFonts w:ascii="Times New Roman" w:hAnsi="Times New Roman"/>
                <w:bCs/>
              </w:rPr>
              <w:t>new</w:t>
            </w:r>
            <w:r w:rsidRPr="009D3AAE">
              <w:rPr>
                <w:rFonts w:ascii="Times New Roman" w:hAnsi="Times New Roman"/>
                <w:bCs/>
              </w:rPr>
              <w:t xml:space="preserve"> Sampl</w:t>
            </w:r>
            <w:r w:rsidR="00671366">
              <w:rPr>
                <w:rFonts w:ascii="Times New Roman" w:hAnsi="Times New Roman"/>
                <w:bCs/>
              </w:rPr>
              <w:t>e</w:t>
            </w:r>
            <w:r w:rsidRPr="009D3AAE">
              <w:rPr>
                <w:rFonts w:ascii="Times New Roman" w:hAnsi="Times New Roman"/>
                <w:bCs/>
              </w:rPr>
              <w:t xml:space="preserve"> Site Plan</w:t>
            </w:r>
            <w:r w:rsidR="00671366">
              <w:rPr>
                <w:rFonts w:ascii="Times New Roman" w:hAnsi="Times New Roman"/>
                <w:bCs/>
              </w:rPr>
              <w:t>.</w:t>
            </w:r>
            <w:r w:rsidRPr="009D3AAE">
              <w:rPr>
                <w:rFonts w:ascii="Times New Roman" w:hAnsi="Times New Roman"/>
                <w:bCs/>
              </w:rPr>
              <w:t xml:space="preserve"> </w:t>
            </w:r>
          </w:p>
        </w:tc>
      </w:tr>
    </w:tbl>
    <w:p w:rsidR="00756D56" w:rsidRDefault="00756D56" w:rsidP="00356655">
      <w:pPr>
        <w:rPr>
          <w:sz w:val="22"/>
          <w:szCs w:val="22"/>
        </w:rPr>
      </w:pPr>
    </w:p>
    <w:sectPr w:rsidR="00756D56" w:rsidSect="00DB076B">
      <w:headerReference w:type="default" r:id="rId10"/>
      <w:footerReference w:type="default" r:id="rId11"/>
      <w:headerReference w:type="first" r:id="rId12"/>
      <w:pgSz w:w="12240" w:h="15840" w:code="1"/>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0B" w:rsidRDefault="00D61B0B" w:rsidP="002D1421">
      <w:r>
        <w:separator/>
      </w:r>
    </w:p>
  </w:endnote>
  <w:endnote w:type="continuationSeparator" w:id="0">
    <w:p w:rsidR="00D61B0B" w:rsidRDefault="00D61B0B" w:rsidP="002D1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82" w:rsidRDefault="00372082" w:rsidP="00372082">
    <w:pPr>
      <w:pStyle w:val="Footer"/>
      <w:jc w:val="center"/>
      <w:rPr>
        <w:rFonts w:ascii="Arial" w:hAnsi="Arial" w:cs="Arial"/>
        <w:sz w:val="18"/>
        <w:szCs w:val="18"/>
      </w:rPr>
    </w:pPr>
    <w:r w:rsidRPr="00A1283E">
      <w:rPr>
        <w:rFonts w:ascii="Arial" w:hAnsi="Arial" w:cs="Arial"/>
        <w:b/>
        <w:sz w:val="18"/>
        <w:szCs w:val="18"/>
      </w:rPr>
      <w:t>Return this form to:</w:t>
    </w:r>
    <w:r w:rsidRPr="00A1283E">
      <w:rPr>
        <w:rFonts w:ascii="Arial" w:hAnsi="Arial" w:cs="Arial"/>
        <w:sz w:val="18"/>
        <w:szCs w:val="18"/>
      </w:rPr>
      <w:t xml:space="preserve">  </w:t>
    </w:r>
    <w:r>
      <w:rPr>
        <w:rFonts w:ascii="Arial" w:hAnsi="Arial" w:cs="Arial"/>
        <w:sz w:val="18"/>
        <w:szCs w:val="18"/>
      </w:rPr>
      <w:t>MSDH-BPWS</w:t>
    </w:r>
    <w:r w:rsidRPr="00A1283E">
      <w:rPr>
        <w:rFonts w:ascii="Arial" w:hAnsi="Arial" w:cs="Arial"/>
        <w:sz w:val="18"/>
        <w:szCs w:val="18"/>
      </w:rPr>
      <w:t xml:space="preserve">, </w:t>
    </w:r>
    <w:r>
      <w:rPr>
        <w:rFonts w:ascii="Arial" w:hAnsi="Arial" w:cs="Arial"/>
        <w:sz w:val="18"/>
        <w:szCs w:val="18"/>
      </w:rPr>
      <w:t>570 East Woodrow Wilson, Jackson, MS 39215</w:t>
    </w:r>
    <w:r w:rsidRPr="00A1283E">
      <w:rPr>
        <w:rFonts w:ascii="Arial" w:hAnsi="Arial" w:cs="Arial"/>
        <w:sz w:val="18"/>
        <w:szCs w:val="18"/>
      </w:rPr>
      <w:t xml:space="preserve">   (Attn:  </w:t>
    </w:r>
    <w:r>
      <w:rPr>
        <w:rFonts w:ascii="Arial" w:hAnsi="Arial" w:cs="Arial"/>
        <w:sz w:val="18"/>
        <w:szCs w:val="18"/>
      </w:rPr>
      <w:t xml:space="preserve">LCR </w:t>
    </w:r>
    <w:r w:rsidRPr="00A1283E">
      <w:rPr>
        <w:rFonts w:ascii="Arial" w:hAnsi="Arial" w:cs="Arial"/>
        <w:sz w:val="18"/>
        <w:szCs w:val="18"/>
      </w:rPr>
      <w:t>Mgr)</w:t>
    </w:r>
  </w:p>
  <w:p w:rsidR="00372082" w:rsidRDefault="00372082" w:rsidP="00372082">
    <w:pPr>
      <w:pStyle w:val="Footer"/>
      <w:jc w:val="center"/>
    </w:pPr>
    <w:r>
      <w:t xml:space="preserve">Page </w:t>
    </w:r>
    <w:r>
      <w:rPr>
        <w:b/>
        <w:sz w:val="24"/>
        <w:szCs w:val="24"/>
      </w:rPr>
      <w:t>__</w:t>
    </w:r>
    <w:r>
      <w:t xml:space="preserve"> of </w:t>
    </w:r>
    <w:r>
      <w:rPr>
        <w:b/>
        <w:sz w:val="24"/>
        <w:szCs w:val="24"/>
      </w:rPr>
      <w:t>___</w:t>
    </w:r>
  </w:p>
  <w:p w:rsidR="00372082" w:rsidRDefault="00372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0B" w:rsidRDefault="00D61B0B" w:rsidP="002D1421">
      <w:r>
        <w:separator/>
      </w:r>
    </w:p>
  </w:footnote>
  <w:footnote w:type="continuationSeparator" w:id="0">
    <w:p w:rsidR="00D61B0B" w:rsidRDefault="00D61B0B" w:rsidP="002D1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AC" w:rsidRPr="00EA71AC" w:rsidRDefault="00C10F31" w:rsidP="00372082">
    <w:pPr>
      <w:pStyle w:val="Header"/>
      <w:tabs>
        <w:tab w:val="clear" w:pos="4320"/>
        <w:tab w:val="clear" w:pos="8640"/>
        <w:tab w:val="right" w:pos="2880"/>
      </w:tabs>
      <w:ind w:firstLine="900"/>
      <w:rPr>
        <w:rFonts w:ascii="Arial" w:hAnsi="Arial" w:cs="Arial"/>
        <w:b/>
        <w:bCs/>
        <w:color w:val="000000"/>
        <w:sz w:val="24"/>
        <w:szCs w:val="24"/>
      </w:rPr>
    </w:pPr>
    <w:r>
      <w:rPr>
        <w:noProof/>
      </w:rPr>
      <w:drawing>
        <wp:anchor distT="0" distB="0" distL="114300" distR="114300" simplePos="0" relativeHeight="251656704" behindDoc="1" locked="0" layoutInCell="1" allowOverlap="1">
          <wp:simplePos x="0" y="0"/>
          <wp:positionH relativeFrom="column">
            <wp:posOffset>19050</wp:posOffset>
          </wp:positionH>
          <wp:positionV relativeFrom="paragraph">
            <wp:posOffset>-223520</wp:posOffset>
          </wp:positionV>
          <wp:extent cx="428625" cy="619125"/>
          <wp:effectExtent l="19050" t="0" r="9525" b="0"/>
          <wp:wrapTight wrapText="bothSides">
            <wp:wrapPolygon edited="0">
              <wp:start x="-960" y="0"/>
              <wp:lineTo x="-960" y="21268"/>
              <wp:lineTo x="22080" y="21268"/>
              <wp:lineTo x="22080" y="0"/>
              <wp:lineTo x="-960" y="0"/>
            </wp:wrapPolygon>
          </wp:wrapTight>
          <wp:docPr id="1" name="Picture 1" descr="MSDH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H letterhead logo"/>
                  <pic:cNvPicPr>
                    <a:picLocks noChangeAspect="1" noChangeArrowheads="1"/>
                  </pic:cNvPicPr>
                </pic:nvPicPr>
                <pic:blipFill>
                  <a:blip r:embed="rId1"/>
                  <a:srcRect l="38023" r="44867" b="21687"/>
                  <a:stretch>
                    <a:fillRect/>
                  </a:stretch>
                </pic:blipFill>
                <pic:spPr bwMode="auto">
                  <a:xfrm>
                    <a:off x="0" y="0"/>
                    <a:ext cx="428625" cy="619125"/>
                  </a:xfrm>
                  <a:prstGeom prst="rect">
                    <a:avLst/>
                  </a:prstGeom>
                  <a:noFill/>
                </pic:spPr>
              </pic:pic>
            </a:graphicData>
          </a:graphic>
        </wp:anchor>
      </w:drawing>
    </w:r>
    <w:r w:rsidR="00BB141A">
      <w:t xml:space="preserve"> </w:t>
    </w:r>
    <w:r w:rsidR="00EA71AC">
      <w:tab/>
      <w:t xml:space="preserve">                                  </w:t>
    </w:r>
    <w:r w:rsidR="00EA71AC" w:rsidRPr="00EA71AC">
      <w:rPr>
        <w:rFonts w:ascii="Arial" w:hAnsi="Arial" w:cs="Arial"/>
        <w:b/>
        <w:bCs/>
        <w:color w:val="000000"/>
        <w:sz w:val="24"/>
        <w:szCs w:val="24"/>
      </w:rPr>
      <w:t>Mississippi State Department of Health</w:t>
    </w:r>
  </w:p>
  <w:p w:rsidR="00BB141A" w:rsidRPr="00EA71AC" w:rsidRDefault="00EA71AC" w:rsidP="00EA71AC">
    <w:pPr>
      <w:pStyle w:val="Header"/>
      <w:tabs>
        <w:tab w:val="clear" w:pos="4320"/>
        <w:tab w:val="clear" w:pos="8640"/>
        <w:tab w:val="right" w:pos="2880"/>
      </w:tabs>
      <w:ind w:firstLine="900"/>
      <w:rPr>
        <w:rFonts w:ascii="Arial" w:hAnsi="Arial" w:cs="Arial"/>
        <w:sz w:val="24"/>
        <w:szCs w:val="24"/>
      </w:rPr>
    </w:pPr>
    <w:r w:rsidRPr="00EA71AC">
      <w:rPr>
        <w:rFonts w:ascii="Arial" w:hAnsi="Arial" w:cs="Arial"/>
        <w:b/>
        <w:bCs/>
        <w:color w:val="000000"/>
        <w:sz w:val="24"/>
        <w:szCs w:val="24"/>
      </w:rPr>
      <w:tab/>
      <w:t xml:space="preserve">         Lead &amp; Copper</w:t>
    </w:r>
    <w:r w:rsidR="00372082" w:rsidRPr="00EA71AC">
      <w:rPr>
        <w:rFonts w:ascii="Arial" w:hAnsi="Arial" w:cs="Arial"/>
        <w:b/>
        <w:bCs/>
        <w:color w:val="000000"/>
        <w:sz w:val="24"/>
        <w:szCs w:val="24"/>
      </w:rPr>
      <w:t xml:space="preserve"> </w:t>
    </w:r>
    <w:r w:rsidRPr="00EA71AC">
      <w:rPr>
        <w:rFonts w:ascii="Arial" w:hAnsi="Arial" w:cs="Arial"/>
        <w:b/>
        <w:bCs/>
        <w:color w:val="000000"/>
        <w:sz w:val="24"/>
        <w:szCs w:val="24"/>
      </w:rPr>
      <w:t xml:space="preserve">Materials Inventory, </w:t>
    </w:r>
    <w:r w:rsidR="007E0388">
      <w:rPr>
        <w:rFonts w:ascii="Arial" w:hAnsi="Arial" w:cs="Arial"/>
        <w:b/>
        <w:bCs/>
        <w:color w:val="000000"/>
        <w:sz w:val="24"/>
        <w:szCs w:val="24"/>
      </w:rPr>
      <w:t xml:space="preserve">Sample </w:t>
    </w:r>
    <w:r w:rsidRPr="00EA71AC">
      <w:rPr>
        <w:rFonts w:ascii="Arial" w:hAnsi="Arial" w:cs="Arial"/>
        <w:b/>
        <w:bCs/>
        <w:color w:val="000000"/>
        <w:sz w:val="24"/>
        <w:szCs w:val="24"/>
      </w:rPr>
      <w:t xml:space="preserve">Site Plan, </w:t>
    </w:r>
    <w:r w:rsidR="00671366">
      <w:rPr>
        <w:rFonts w:ascii="Arial" w:hAnsi="Arial" w:cs="Arial"/>
        <w:b/>
        <w:bCs/>
        <w:color w:val="000000"/>
        <w:sz w:val="24"/>
        <w:szCs w:val="24"/>
      </w:rPr>
      <w:t xml:space="preserve">&amp; </w:t>
    </w:r>
    <w:r w:rsidRPr="00EA71AC">
      <w:rPr>
        <w:rFonts w:ascii="Arial" w:hAnsi="Arial" w:cs="Arial"/>
        <w:b/>
        <w:bCs/>
        <w:color w:val="000000"/>
        <w:sz w:val="24"/>
        <w:szCs w:val="24"/>
      </w:rPr>
      <w:t>Site Validation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82" w:rsidRDefault="00C10F31" w:rsidP="00372082">
    <w:pPr>
      <w:pStyle w:val="Header"/>
      <w:tabs>
        <w:tab w:val="clear" w:pos="4320"/>
        <w:tab w:val="clear" w:pos="8640"/>
        <w:tab w:val="right" w:pos="2880"/>
      </w:tabs>
      <w:ind w:firstLine="900"/>
    </w:pPr>
    <w:r>
      <w:rPr>
        <w:noProof/>
      </w:rPr>
      <w:drawing>
        <wp:anchor distT="0" distB="0" distL="114300" distR="114300" simplePos="0" relativeHeight="251658752" behindDoc="1" locked="0" layoutInCell="1" allowOverlap="1">
          <wp:simplePos x="0" y="0"/>
          <wp:positionH relativeFrom="column">
            <wp:posOffset>19050</wp:posOffset>
          </wp:positionH>
          <wp:positionV relativeFrom="paragraph">
            <wp:posOffset>-223520</wp:posOffset>
          </wp:positionV>
          <wp:extent cx="428625" cy="619125"/>
          <wp:effectExtent l="19050" t="0" r="9525" b="0"/>
          <wp:wrapTight wrapText="bothSides">
            <wp:wrapPolygon edited="0">
              <wp:start x="-960" y="0"/>
              <wp:lineTo x="-960" y="21268"/>
              <wp:lineTo x="22080" y="21268"/>
              <wp:lineTo x="22080" y="0"/>
              <wp:lineTo x="-960" y="0"/>
            </wp:wrapPolygon>
          </wp:wrapTight>
          <wp:docPr id="5" name="Picture 5" descr="MSDH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DH letterhead logo"/>
                  <pic:cNvPicPr>
                    <a:picLocks noChangeAspect="1" noChangeArrowheads="1"/>
                  </pic:cNvPicPr>
                </pic:nvPicPr>
                <pic:blipFill>
                  <a:blip r:embed="rId1"/>
                  <a:srcRect l="38023" r="44867" b="21687"/>
                  <a:stretch>
                    <a:fillRect/>
                  </a:stretch>
                </pic:blipFill>
                <pic:spPr bwMode="auto">
                  <a:xfrm>
                    <a:off x="0" y="0"/>
                    <a:ext cx="428625" cy="619125"/>
                  </a:xfrm>
                  <a:prstGeom prst="rect">
                    <a:avLst/>
                  </a:prstGeom>
                  <a:noFill/>
                </pic:spPr>
              </pic:pic>
            </a:graphicData>
          </a:graphic>
        </wp:anchor>
      </w:drawing>
    </w:r>
    <w:r w:rsidR="00372082">
      <w:t xml:space="preserve">PWS ID: </w:t>
    </w:r>
    <w:r w:rsidR="00372082">
      <w:tab/>
    </w:r>
    <w:r w:rsidR="00372082">
      <w:tab/>
    </w:r>
    <w:r w:rsidR="00372082" w:rsidRPr="00372082">
      <w:rPr>
        <w:rFonts w:ascii="Arial" w:hAnsi="Arial" w:cs="Arial"/>
        <w:b/>
        <w:bCs/>
        <w:color w:val="000000"/>
        <w:sz w:val="24"/>
        <w:szCs w:val="24"/>
      </w:rPr>
      <w:t>LEAD AND COPPER</w:t>
    </w:r>
    <w:r w:rsidR="00372082">
      <w:rPr>
        <w:rFonts w:ascii="Arial" w:hAnsi="Arial" w:cs="Arial"/>
        <w:b/>
        <w:bCs/>
        <w:color w:val="000000"/>
        <w:sz w:val="32"/>
        <w:szCs w:val="32"/>
      </w:rPr>
      <w:t xml:space="preserve"> </w:t>
    </w:r>
    <w:r w:rsidR="00372082" w:rsidRPr="00372082">
      <w:rPr>
        <w:rFonts w:ascii="Arial" w:hAnsi="Arial" w:cs="Arial"/>
        <w:b/>
        <w:bCs/>
        <w:color w:val="000000"/>
        <w:sz w:val="24"/>
        <w:szCs w:val="24"/>
      </w:rPr>
      <w:t>SAMPLING SITE PLAN</w:t>
    </w:r>
  </w:p>
  <w:p w:rsidR="00372082" w:rsidRPr="00372082" w:rsidRDefault="00372082" w:rsidP="00372082">
    <w:pPr>
      <w:pStyle w:val="Header"/>
      <w:tabs>
        <w:tab w:val="left" w:pos="900"/>
      </w:tabs>
    </w:pPr>
    <w:r>
      <w:tab/>
      <w:t>PWS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82" w:rsidRDefault="00C10F31" w:rsidP="009A1854">
    <w:pPr>
      <w:pStyle w:val="Header"/>
      <w:tabs>
        <w:tab w:val="clear" w:pos="4320"/>
        <w:tab w:val="clear" w:pos="8640"/>
        <w:tab w:val="right" w:pos="2880"/>
      </w:tabs>
      <w:ind w:firstLine="900"/>
    </w:pPr>
    <w:r>
      <w:rPr>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-223520</wp:posOffset>
          </wp:positionV>
          <wp:extent cx="428625" cy="619125"/>
          <wp:effectExtent l="19050" t="0" r="9525" b="0"/>
          <wp:wrapTight wrapText="bothSides">
            <wp:wrapPolygon edited="0">
              <wp:start x="-960" y="0"/>
              <wp:lineTo x="-960" y="21268"/>
              <wp:lineTo x="22080" y="21268"/>
              <wp:lineTo x="22080" y="0"/>
              <wp:lineTo x="-960" y="0"/>
            </wp:wrapPolygon>
          </wp:wrapTight>
          <wp:docPr id="4" name="Picture 4" descr="MSDH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DH letterhead logo"/>
                  <pic:cNvPicPr>
                    <a:picLocks noChangeAspect="1" noChangeArrowheads="1"/>
                  </pic:cNvPicPr>
                </pic:nvPicPr>
                <pic:blipFill>
                  <a:blip r:embed="rId1"/>
                  <a:srcRect l="38023" r="44867" b="21687"/>
                  <a:stretch>
                    <a:fillRect/>
                  </a:stretch>
                </pic:blipFill>
                <pic:spPr bwMode="auto">
                  <a:xfrm>
                    <a:off x="0" y="0"/>
                    <a:ext cx="428625" cy="619125"/>
                  </a:xfrm>
                  <a:prstGeom prst="rect">
                    <a:avLst/>
                  </a:prstGeom>
                  <a:noFill/>
                </pic:spPr>
              </pic:pic>
            </a:graphicData>
          </a:graphic>
        </wp:anchor>
      </w:drawing>
    </w:r>
    <w:r w:rsidR="00372082">
      <w:t xml:space="preserve">PWS ID: </w:t>
    </w:r>
    <w:r w:rsidR="009A1854">
      <w:t>__________________</w:t>
    </w:r>
    <w:r w:rsidR="00372082">
      <w:tab/>
    </w:r>
    <w:r w:rsidR="009A1854">
      <w:t xml:space="preserve">     </w:t>
    </w:r>
    <w:r w:rsidR="00372082">
      <w:t>PWS Name:</w:t>
    </w:r>
    <w:r w:rsidR="009A1854">
      <w:t xml:space="preserve"> _______________________________________________________</w:t>
    </w:r>
    <w:r w:rsidR="00372082" w:rsidRPr="00372082">
      <w:rPr>
        <w:rFonts w:ascii="Arial" w:hAnsi="Arial" w:cs="Arial"/>
        <w:b/>
        <w:bCs/>
        <w:color w:val="000000"/>
        <w:sz w:val="32"/>
        <w:szCs w:val="32"/>
      </w:rPr>
      <w:t xml:space="preserve"> </w:t>
    </w:r>
    <w:r w:rsidR="00372082">
      <w:rPr>
        <w:rFonts w:ascii="Arial" w:hAnsi="Arial" w:cs="Arial"/>
        <w:b/>
        <w:bCs/>
        <w:color w:val="000000"/>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4BE"/>
    <w:multiLevelType w:val="multilevel"/>
    <w:tmpl w:val="491C2026"/>
    <w:lvl w:ilvl="0">
      <w:start w:val="101"/>
      <w:numFmt w:val="decimal"/>
      <w:lvlText w:val="%1"/>
      <w:lvlJc w:val="left"/>
      <w:pPr>
        <w:tabs>
          <w:tab w:val="num" w:pos="2880"/>
        </w:tabs>
        <w:ind w:left="2880" w:hanging="2880"/>
      </w:pPr>
      <w:rPr>
        <w:rFonts w:hint="default"/>
      </w:rPr>
    </w:lvl>
    <w:lvl w:ilvl="1">
      <w:start w:val="500"/>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12C534E0"/>
    <w:multiLevelType w:val="hybridMultilevel"/>
    <w:tmpl w:val="3190AC86"/>
    <w:lvl w:ilvl="0" w:tplc="511E48F6">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E350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2F6C7D98"/>
    <w:multiLevelType w:val="hybridMultilevel"/>
    <w:tmpl w:val="9D9AC3E4"/>
    <w:lvl w:ilvl="0" w:tplc="A40495CE">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75C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3C2A5418"/>
    <w:multiLevelType w:val="hybridMultilevel"/>
    <w:tmpl w:val="A2B0DBA6"/>
    <w:lvl w:ilvl="0" w:tplc="102CD5D2">
      <w:start w:val="1"/>
      <w:numFmt w:val="bullet"/>
      <w:lvlText w:val="□"/>
      <w:lvlJc w:val="left"/>
      <w:pPr>
        <w:ind w:left="360" w:hanging="360"/>
      </w:pPr>
      <w:rPr>
        <w:rFonts w:ascii="Arial" w:hAnsi="Aria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5155C9"/>
    <w:multiLevelType w:val="hybridMultilevel"/>
    <w:tmpl w:val="B014837C"/>
    <w:lvl w:ilvl="0" w:tplc="102CD5D2">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D28E7"/>
    <w:multiLevelType w:val="multilevel"/>
    <w:tmpl w:val="DD7A33FC"/>
    <w:lvl w:ilvl="0">
      <w:start w:val="101"/>
      <w:numFmt w:val="decimal"/>
      <w:lvlText w:val="%1"/>
      <w:lvlJc w:val="left"/>
      <w:pPr>
        <w:tabs>
          <w:tab w:val="num" w:pos="2880"/>
        </w:tabs>
        <w:ind w:left="2880" w:hanging="2880"/>
      </w:pPr>
      <w:rPr>
        <w:rFonts w:hint="default"/>
      </w:rPr>
    </w:lvl>
    <w:lvl w:ilvl="1">
      <w:start w:val="500"/>
      <w:numFmt w:val="decimal"/>
      <w:lvlText w:val="%1-%2"/>
      <w:lvlJc w:val="left"/>
      <w:pPr>
        <w:tabs>
          <w:tab w:val="num" w:pos="5040"/>
        </w:tabs>
        <w:ind w:left="5040" w:hanging="2880"/>
      </w:pPr>
      <w:rPr>
        <w:rFonts w:hint="default"/>
      </w:rPr>
    </w:lvl>
    <w:lvl w:ilvl="2">
      <w:start w:val="1"/>
      <w:numFmt w:val="decimal"/>
      <w:lvlText w:val="%1-%2.%3"/>
      <w:lvlJc w:val="left"/>
      <w:pPr>
        <w:tabs>
          <w:tab w:val="num" w:pos="7200"/>
        </w:tabs>
        <w:ind w:left="7200" w:hanging="2880"/>
      </w:pPr>
      <w:rPr>
        <w:rFonts w:hint="default"/>
      </w:rPr>
    </w:lvl>
    <w:lvl w:ilvl="3">
      <w:start w:val="1"/>
      <w:numFmt w:val="decimal"/>
      <w:lvlText w:val="%1-%2.%3.%4"/>
      <w:lvlJc w:val="left"/>
      <w:pPr>
        <w:tabs>
          <w:tab w:val="num" w:pos="9360"/>
        </w:tabs>
        <w:ind w:left="9360" w:hanging="2880"/>
      </w:pPr>
      <w:rPr>
        <w:rFonts w:hint="default"/>
      </w:rPr>
    </w:lvl>
    <w:lvl w:ilvl="4">
      <w:start w:val="1"/>
      <w:numFmt w:val="decimal"/>
      <w:lvlText w:val="%1-%2.%3.%4.%5"/>
      <w:lvlJc w:val="left"/>
      <w:pPr>
        <w:tabs>
          <w:tab w:val="num" w:pos="11520"/>
        </w:tabs>
        <w:ind w:left="11520" w:hanging="2880"/>
      </w:pPr>
      <w:rPr>
        <w:rFonts w:hint="default"/>
      </w:rPr>
    </w:lvl>
    <w:lvl w:ilvl="5">
      <w:start w:val="1"/>
      <w:numFmt w:val="decimal"/>
      <w:lvlText w:val="%1-%2.%3.%4.%5.%6"/>
      <w:lvlJc w:val="left"/>
      <w:pPr>
        <w:tabs>
          <w:tab w:val="num" w:pos="13680"/>
        </w:tabs>
        <w:ind w:left="13680" w:hanging="2880"/>
      </w:pPr>
      <w:rPr>
        <w:rFonts w:hint="default"/>
      </w:rPr>
    </w:lvl>
    <w:lvl w:ilvl="6">
      <w:start w:val="1"/>
      <w:numFmt w:val="decimal"/>
      <w:lvlText w:val="%1-%2.%3.%4.%5.%6.%7"/>
      <w:lvlJc w:val="left"/>
      <w:pPr>
        <w:tabs>
          <w:tab w:val="num" w:pos="15840"/>
        </w:tabs>
        <w:ind w:left="15840" w:hanging="2880"/>
      </w:pPr>
      <w:rPr>
        <w:rFonts w:hint="default"/>
      </w:rPr>
    </w:lvl>
    <w:lvl w:ilvl="7">
      <w:start w:val="1"/>
      <w:numFmt w:val="decimal"/>
      <w:lvlText w:val="%1-%2.%3.%4.%5.%6.%7.%8"/>
      <w:lvlJc w:val="left"/>
      <w:pPr>
        <w:tabs>
          <w:tab w:val="num" w:pos="18000"/>
        </w:tabs>
        <w:ind w:left="18000" w:hanging="2880"/>
      </w:pPr>
      <w:rPr>
        <w:rFonts w:hint="default"/>
      </w:rPr>
    </w:lvl>
    <w:lvl w:ilvl="8">
      <w:start w:val="1"/>
      <w:numFmt w:val="decimal"/>
      <w:lvlText w:val="%1-%2.%3.%4.%5.%6.%7.%8.%9"/>
      <w:lvlJc w:val="left"/>
      <w:pPr>
        <w:tabs>
          <w:tab w:val="num" w:pos="20160"/>
        </w:tabs>
        <w:ind w:left="20160" w:hanging="2880"/>
      </w:pPr>
      <w:rPr>
        <w:rFonts w:hint="default"/>
      </w:rPr>
    </w:lvl>
  </w:abstractNum>
  <w:abstractNum w:abstractNumId="8">
    <w:nsid w:val="53A76F3A"/>
    <w:multiLevelType w:val="hybridMultilevel"/>
    <w:tmpl w:val="BE2E808C"/>
    <w:lvl w:ilvl="0" w:tplc="102CD5D2">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820B37"/>
    <w:rsid w:val="000066C3"/>
    <w:rsid w:val="000771EA"/>
    <w:rsid w:val="000A5D61"/>
    <w:rsid w:val="000C7F38"/>
    <w:rsid w:val="00153049"/>
    <w:rsid w:val="001C3921"/>
    <w:rsid w:val="001E25B2"/>
    <w:rsid w:val="00245DC1"/>
    <w:rsid w:val="00305855"/>
    <w:rsid w:val="00356655"/>
    <w:rsid w:val="00372082"/>
    <w:rsid w:val="003A7A8E"/>
    <w:rsid w:val="004270B8"/>
    <w:rsid w:val="00434D1B"/>
    <w:rsid w:val="00456399"/>
    <w:rsid w:val="00511943"/>
    <w:rsid w:val="00523D7E"/>
    <w:rsid w:val="00553E38"/>
    <w:rsid w:val="005550CA"/>
    <w:rsid w:val="005A7C4F"/>
    <w:rsid w:val="005D7DDD"/>
    <w:rsid w:val="006034EC"/>
    <w:rsid w:val="00620193"/>
    <w:rsid w:val="00671366"/>
    <w:rsid w:val="006A05E6"/>
    <w:rsid w:val="006F7A10"/>
    <w:rsid w:val="0072435A"/>
    <w:rsid w:val="007461FF"/>
    <w:rsid w:val="00747E3A"/>
    <w:rsid w:val="00756D56"/>
    <w:rsid w:val="007B7D6F"/>
    <w:rsid w:val="007C6FD3"/>
    <w:rsid w:val="007E0388"/>
    <w:rsid w:val="00820B37"/>
    <w:rsid w:val="008B52B6"/>
    <w:rsid w:val="00937011"/>
    <w:rsid w:val="009A1854"/>
    <w:rsid w:val="009E2CE3"/>
    <w:rsid w:val="00A50428"/>
    <w:rsid w:val="00B4232E"/>
    <w:rsid w:val="00BB141A"/>
    <w:rsid w:val="00BE3385"/>
    <w:rsid w:val="00BF2DA6"/>
    <w:rsid w:val="00C10F31"/>
    <w:rsid w:val="00C76E95"/>
    <w:rsid w:val="00C85B5B"/>
    <w:rsid w:val="00D06681"/>
    <w:rsid w:val="00D61B0B"/>
    <w:rsid w:val="00DB076B"/>
    <w:rsid w:val="00EA71AC"/>
    <w:rsid w:val="00EC2DEA"/>
    <w:rsid w:val="00F056BD"/>
    <w:rsid w:val="00F1247E"/>
    <w:rsid w:val="00F47489"/>
    <w:rsid w:val="00F75EEA"/>
    <w:rsid w:val="00FB1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28"/>
  </w:style>
  <w:style w:type="paragraph" w:styleId="Heading1">
    <w:name w:val="heading 1"/>
    <w:basedOn w:val="Normal"/>
    <w:next w:val="Normal"/>
    <w:qFormat/>
    <w:rsid w:val="00A50428"/>
    <w:pPr>
      <w:keepNext/>
      <w:jc w:val="center"/>
      <w:outlineLvl w:val="0"/>
    </w:pPr>
    <w:rPr>
      <w:b/>
      <w:color w:val="000000"/>
      <w:sz w:val="24"/>
    </w:rPr>
  </w:style>
  <w:style w:type="paragraph" w:styleId="Heading2">
    <w:name w:val="heading 2"/>
    <w:basedOn w:val="Normal"/>
    <w:next w:val="Normal"/>
    <w:qFormat/>
    <w:rsid w:val="00A50428"/>
    <w:pPr>
      <w:keepNext/>
      <w:jc w:val="center"/>
      <w:outlineLvl w:val="1"/>
    </w:pPr>
    <w:rPr>
      <w:color w:val="000000"/>
      <w:sz w:val="24"/>
    </w:rPr>
  </w:style>
  <w:style w:type="paragraph" w:styleId="Heading3">
    <w:name w:val="heading 3"/>
    <w:basedOn w:val="Normal"/>
    <w:next w:val="Normal"/>
    <w:qFormat/>
    <w:rsid w:val="00A50428"/>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428"/>
    <w:pPr>
      <w:tabs>
        <w:tab w:val="center" w:pos="4320"/>
        <w:tab w:val="right" w:pos="8640"/>
      </w:tabs>
    </w:pPr>
  </w:style>
  <w:style w:type="paragraph" w:styleId="Footer">
    <w:name w:val="footer"/>
    <w:basedOn w:val="Normal"/>
    <w:link w:val="FooterChar"/>
    <w:uiPriority w:val="99"/>
    <w:rsid w:val="00A50428"/>
    <w:pPr>
      <w:tabs>
        <w:tab w:val="center" w:pos="4320"/>
        <w:tab w:val="right" w:pos="8640"/>
      </w:tabs>
    </w:pPr>
  </w:style>
  <w:style w:type="paragraph" w:styleId="BodyText">
    <w:name w:val="Body Text"/>
    <w:basedOn w:val="Normal"/>
    <w:rsid w:val="00A50428"/>
    <w:pPr>
      <w:jc w:val="both"/>
    </w:pPr>
    <w:rPr>
      <w:i/>
    </w:rPr>
  </w:style>
  <w:style w:type="paragraph" w:styleId="BodyText2">
    <w:name w:val="Body Text 2"/>
    <w:basedOn w:val="Normal"/>
    <w:rsid w:val="00A50428"/>
    <w:pPr>
      <w:jc w:val="both"/>
    </w:pPr>
  </w:style>
  <w:style w:type="character" w:customStyle="1" w:styleId="FooterChar">
    <w:name w:val="Footer Char"/>
    <w:basedOn w:val="DefaultParagraphFont"/>
    <w:link w:val="Footer"/>
    <w:uiPriority w:val="99"/>
    <w:rsid w:val="00BB141A"/>
  </w:style>
  <w:style w:type="table" w:styleId="TableGrid">
    <w:name w:val="Table Grid"/>
    <w:basedOn w:val="TableNormal"/>
    <w:uiPriority w:val="59"/>
    <w:rsid w:val="0037208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0A5D61"/>
    <w:pPr>
      <w:spacing w:after="120" w:line="480" w:lineRule="auto"/>
      <w:ind w:left="360"/>
    </w:pPr>
  </w:style>
  <w:style w:type="character" w:customStyle="1" w:styleId="BodyTextIndent2Char">
    <w:name w:val="Body Text Indent 2 Char"/>
    <w:basedOn w:val="DefaultParagraphFont"/>
    <w:link w:val="BodyTextIndent2"/>
    <w:uiPriority w:val="99"/>
    <w:semiHidden/>
    <w:rsid w:val="000A5D61"/>
  </w:style>
  <w:style w:type="character" w:customStyle="1" w:styleId="HeaderChar">
    <w:name w:val="Header Char"/>
    <w:basedOn w:val="DefaultParagraphFont"/>
    <w:link w:val="Header"/>
    <w:uiPriority w:val="99"/>
    <w:rsid w:val="000A5D61"/>
  </w:style>
  <w:style w:type="paragraph" w:styleId="ListParagraph">
    <w:name w:val="List Paragraph"/>
    <w:basedOn w:val="Normal"/>
    <w:uiPriority w:val="34"/>
    <w:qFormat/>
    <w:rsid w:val="000A5D61"/>
    <w:pPr>
      <w:ind w:left="720"/>
      <w:contextualSpacing/>
    </w:pPr>
  </w:style>
  <w:style w:type="paragraph" w:styleId="NoSpacing">
    <w:name w:val="No Spacing"/>
    <w:uiPriority w:val="1"/>
    <w:qFormat/>
    <w:rsid w:val="00747E3A"/>
  </w:style>
  <w:style w:type="character" w:styleId="Hyperlink">
    <w:name w:val="Hyperlink"/>
    <w:basedOn w:val="DefaultParagraphFont"/>
    <w:uiPriority w:val="99"/>
    <w:unhideWhenUsed/>
    <w:rsid w:val="008B52B6"/>
    <w:rPr>
      <w:color w:val="0000FF" w:themeColor="hyperlink"/>
      <w:u w:val="single"/>
    </w:rPr>
  </w:style>
  <w:style w:type="paragraph" w:styleId="BalloonText">
    <w:name w:val="Balloon Text"/>
    <w:basedOn w:val="Normal"/>
    <w:link w:val="BalloonTextChar"/>
    <w:uiPriority w:val="99"/>
    <w:semiHidden/>
    <w:unhideWhenUsed/>
    <w:rsid w:val="00356655"/>
    <w:rPr>
      <w:rFonts w:ascii="Tahoma" w:hAnsi="Tahoma" w:cs="Tahoma"/>
      <w:sz w:val="16"/>
      <w:szCs w:val="16"/>
    </w:rPr>
  </w:style>
  <w:style w:type="character" w:customStyle="1" w:styleId="BalloonTextChar">
    <w:name w:val="Balloon Text Char"/>
    <w:basedOn w:val="DefaultParagraphFont"/>
    <w:link w:val="BalloonText"/>
    <w:uiPriority w:val="99"/>
    <w:semiHidden/>
    <w:rsid w:val="00356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er.Reports@msdh.m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385E4-99AD-4C20-A9A2-313392CF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SAMPLE SITE IDENTIFICATION PLAN AND MATERIALS SURVEY FOR LEAD &amp; COPPER MONITORING PROGRAM</vt:lpstr>
    </vt:vector>
  </TitlesOfParts>
  <Company>MSDH Division of Water Supply</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SITE IDENTIFICATION PLAN AND MATERIALS SURVEY FOR LEAD &amp; COPPER MONITORING PROGRAM</dc:title>
  <dc:creator>mp</dc:creator>
  <cp:lastModifiedBy>Karen.Walters</cp:lastModifiedBy>
  <cp:revision>3</cp:revision>
  <cp:lastPrinted>2017-03-29T23:17:00Z</cp:lastPrinted>
  <dcterms:created xsi:type="dcterms:W3CDTF">2017-03-29T23:18:00Z</dcterms:created>
  <dcterms:modified xsi:type="dcterms:W3CDTF">2017-03-30T00:00:00Z</dcterms:modified>
</cp:coreProperties>
</file>